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CBD39" w14:textId="77777777" w:rsidR="00250896" w:rsidRPr="0005410F" w:rsidRDefault="00250896" w:rsidP="00250896">
      <w:pPr>
        <w:rPr>
          <w:b/>
          <w:szCs w:val="18"/>
        </w:rPr>
      </w:pPr>
      <w:bookmarkStart w:id="0" w:name="_Toc10797928"/>
      <w:bookmarkStart w:id="1" w:name="_Toc22096908"/>
      <w:bookmarkStart w:id="2" w:name="_Toc24791417"/>
      <w:bookmarkStart w:id="3" w:name="_Toc8065731"/>
      <w:bookmarkStart w:id="4" w:name="_Toc8074648"/>
      <w:bookmarkStart w:id="5" w:name="_Toc8076436"/>
      <w:r>
        <w:rPr>
          <w:b/>
          <w:szCs w:val="18"/>
        </w:rPr>
        <w:t xml:space="preserve">ANEXO 8 - </w:t>
      </w:r>
      <w:r w:rsidRPr="0005410F">
        <w:rPr>
          <w:b/>
          <w:szCs w:val="18"/>
        </w:rPr>
        <w:t>ESPECIFICAÇÕES TÉCNICAS</w:t>
      </w:r>
    </w:p>
    <w:p w14:paraId="7090779E" w14:textId="77777777" w:rsidR="00466BBA" w:rsidRDefault="00466BBA" w:rsidP="00E6535A">
      <w:pPr>
        <w:pStyle w:val="NormalC"/>
      </w:pPr>
    </w:p>
    <w:p w14:paraId="7149CFDF" w14:textId="77777777" w:rsidR="00466BBA" w:rsidRDefault="00466BBA" w:rsidP="00FD6037"/>
    <w:p w14:paraId="37B8985F" w14:textId="77777777" w:rsidR="00466BBA" w:rsidRDefault="00466BBA" w:rsidP="00FD6037"/>
    <w:p w14:paraId="4D555DBF" w14:textId="77777777" w:rsidR="00250896" w:rsidRPr="00875982" w:rsidRDefault="00250896" w:rsidP="00250896">
      <w:pPr>
        <w:rPr>
          <w:bCs/>
          <w:szCs w:val="24"/>
        </w:rPr>
      </w:pPr>
      <w:bookmarkStart w:id="6" w:name="_Hlk113630111"/>
      <w:r w:rsidRPr="00875982">
        <w:rPr>
          <w:bCs/>
          <w:szCs w:val="24"/>
        </w:rPr>
        <w:t>SERVIÇOS DE PAVIMENTAÇÃO COM APLICAÇÃO DE CONCRETO BETUMINOSO USINADO A QUENTE (CBUQ), EM VIAS URBANAS E RURAIS DE MUNICÍPIOS DIVERSOS INSERIDOS NA ÁREA DE ATUAÇÃO DA CODEVASF, NO ESTADO DE ALAGOAS.</w:t>
      </w:r>
      <w:bookmarkEnd w:id="6"/>
    </w:p>
    <w:p w14:paraId="3FBA3FD1" w14:textId="77777777" w:rsidR="00466BBA" w:rsidRDefault="00466BBA" w:rsidP="00FD6037"/>
    <w:p w14:paraId="672EFD74" w14:textId="77777777" w:rsidR="00466BBA" w:rsidRDefault="00466BBA" w:rsidP="00FD6037"/>
    <w:p w14:paraId="10BE44C1" w14:textId="77777777" w:rsidR="00466BBA" w:rsidRDefault="00466BBA" w:rsidP="00FD6037"/>
    <w:p w14:paraId="35CE9F8B" w14:textId="77777777" w:rsidR="00466BBA" w:rsidRDefault="00466BBA" w:rsidP="00FD6037"/>
    <w:p w14:paraId="2777E5D8" w14:textId="77777777" w:rsidR="006852B9" w:rsidRDefault="006852B9" w:rsidP="00FD6037"/>
    <w:p w14:paraId="3DB95407" w14:textId="77777777" w:rsidR="006852B9" w:rsidRDefault="006852B9" w:rsidP="00FD6037"/>
    <w:p w14:paraId="09D9721A" w14:textId="77777777" w:rsidR="006852B9" w:rsidRDefault="006852B9" w:rsidP="00FD6037"/>
    <w:p w14:paraId="75FB15F3" w14:textId="77777777" w:rsidR="006852B9" w:rsidRDefault="006852B9" w:rsidP="00FD6037"/>
    <w:p w14:paraId="52CB7049" w14:textId="77777777" w:rsidR="009359DD" w:rsidRDefault="009359DD" w:rsidP="00FD6037"/>
    <w:p w14:paraId="619F83B9" w14:textId="77777777" w:rsidR="009359DD" w:rsidRDefault="009359DD" w:rsidP="00FD6037"/>
    <w:p w14:paraId="3F8D3CEE" w14:textId="77777777" w:rsidR="009359DD" w:rsidRDefault="009359DD" w:rsidP="00FD6037"/>
    <w:p w14:paraId="56D7D052" w14:textId="305FC52A" w:rsidR="00250896" w:rsidRDefault="00250896" w:rsidP="00FD6037"/>
    <w:p w14:paraId="651B9AE5" w14:textId="77777777" w:rsidR="00250896" w:rsidRDefault="00250896" w:rsidP="00FD6037"/>
    <w:p w14:paraId="3C86088F" w14:textId="77777777" w:rsidR="006852B9" w:rsidRDefault="006852B9" w:rsidP="00FD6037"/>
    <w:p w14:paraId="27CB040C" w14:textId="77777777" w:rsidR="00EE40E0" w:rsidRDefault="00EE40E0" w:rsidP="00250896">
      <w:pPr>
        <w:jc w:val="center"/>
        <w:rPr>
          <w:b/>
          <w:bCs/>
        </w:rPr>
      </w:pPr>
    </w:p>
    <w:p w14:paraId="6B13F420" w14:textId="7E2E4D9E" w:rsidR="00250896" w:rsidRPr="00875982" w:rsidRDefault="00250896" w:rsidP="00250896">
      <w:pPr>
        <w:jc w:val="center"/>
        <w:rPr>
          <w:b/>
          <w:bCs/>
        </w:rPr>
      </w:pPr>
      <w:r w:rsidRPr="00875982">
        <w:rPr>
          <w:b/>
          <w:bCs/>
        </w:rPr>
        <w:t xml:space="preserve">RECOMPOSIÇÃO, </w:t>
      </w:r>
      <w:r>
        <w:rPr>
          <w:b/>
          <w:bCs/>
        </w:rPr>
        <w:t>REPERFILAMENTO</w:t>
      </w:r>
      <w:r w:rsidRPr="00875982">
        <w:rPr>
          <w:b/>
          <w:bCs/>
        </w:rPr>
        <w:t xml:space="preserve"> E </w:t>
      </w:r>
      <w:r w:rsidR="00157FB0">
        <w:rPr>
          <w:b/>
          <w:bCs/>
        </w:rPr>
        <w:t>CAPEAMENTO</w:t>
      </w:r>
      <w:r w:rsidRPr="00875982">
        <w:rPr>
          <w:b/>
          <w:bCs/>
        </w:rPr>
        <w:t xml:space="preserve"> ASFÁLTICO EM CBUQ</w:t>
      </w:r>
    </w:p>
    <w:p w14:paraId="42BE8E8A" w14:textId="77777777" w:rsidR="00FD6037" w:rsidRPr="00BB75C3" w:rsidRDefault="00FD6037" w:rsidP="00FD6037">
      <w:pPr>
        <w:jc w:val="center"/>
        <w:rPr>
          <w:b/>
        </w:rPr>
      </w:pPr>
    </w:p>
    <w:p w14:paraId="3399B81D" w14:textId="77777777" w:rsidR="006852B9" w:rsidRPr="00BB75C3" w:rsidRDefault="006852B9" w:rsidP="00FD6037">
      <w:pPr>
        <w:jc w:val="center"/>
        <w:rPr>
          <w:b/>
        </w:rPr>
      </w:pPr>
    </w:p>
    <w:p w14:paraId="2B38FE2A" w14:textId="03F1C7D0" w:rsidR="006852B9" w:rsidRPr="00BB75C3" w:rsidRDefault="006852B9" w:rsidP="00FD6037">
      <w:pPr>
        <w:jc w:val="center"/>
        <w:rPr>
          <w:b/>
        </w:rPr>
      </w:pPr>
    </w:p>
    <w:p w14:paraId="6D8B20AB" w14:textId="77777777" w:rsidR="00094426" w:rsidRPr="00BB75C3" w:rsidRDefault="00094426" w:rsidP="00FD6037">
      <w:pPr>
        <w:jc w:val="center"/>
        <w:rPr>
          <w:b/>
        </w:rPr>
      </w:pPr>
    </w:p>
    <w:p w14:paraId="2565214D" w14:textId="03E6D246" w:rsidR="00DD76A8" w:rsidRPr="00BB75C3" w:rsidRDefault="00DD76A8" w:rsidP="00B80E27">
      <w:pPr>
        <w:jc w:val="center"/>
      </w:pPr>
    </w:p>
    <w:p w14:paraId="7784553E" w14:textId="6F123DB2" w:rsidR="006852B9" w:rsidRDefault="006852B9" w:rsidP="00FD6037"/>
    <w:p w14:paraId="29D5D532" w14:textId="77777777" w:rsidR="00250896" w:rsidRPr="00BB75C3" w:rsidRDefault="00250896" w:rsidP="00FD6037"/>
    <w:p w14:paraId="3735913D" w14:textId="77777777" w:rsidR="00466BBA" w:rsidRPr="00BB75C3" w:rsidRDefault="00466BBA" w:rsidP="00FD6037"/>
    <w:p w14:paraId="1D11A1B6" w14:textId="77777777" w:rsidR="00466BBA" w:rsidRPr="00BB75C3" w:rsidRDefault="00466BBA" w:rsidP="00FD6037"/>
    <w:p w14:paraId="487580B5" w14:textId="5F15C2D1" w:rsidR="00466BBA" w:rsidRPr="00BB75C3" w:rsidRDefault="00466BBA" w:rsidP="00FD6037"/>
    <w:p w14:paraId="60DFC768" w14:textId="29F4047A" w:rsidR="00094426" w:rsidRDefault="00094426" w:rsidP="00FD6037"/>
    <w:p w14:paraId="115C7A97" w14:textId="77777777" w:rsidR="00FD417D" w:rsidRDefault="00FD417D" w:rsidP="00FD6037"/>
    <w:p w14:paraId="2102DAB6" w14:textId="058D2D65" w:rsidR="00EE40E0" w:rsidRDefault="00EE40E0" w:rsidP="00FD6037"/>
    <w:p w14:paraId="141334CA" w14:textId="3FDCEC98" w:rsidR="00EE40E0" w:rsidRDefault="00EE40E0" w:rsidP="00FD6037"/>
    <w:p w14:paraId="196D5A70" w14:textId="13333EA7" w:rsidR="00EE40E0" w:rsidRDefault="00EE40E0" w:rsidP="00FD6037"/>
    <w:p w14:paraId="2FF7367B" w14:textId="39F1CDCC" w:rsidR="00EE40E0" w:rsidRDefault="00EE40E0" w:rsidP="00FD6037"/>
    <w:p w14:paraId="0C70DF08" w14:textId="6128FA2A" w:rsidR="00EE40E0" w:rsidRDefault="00EE40E0" w:rsidP="00FD6037"/>
    <w:p w14:paraId="7C12094D" w14:textId="5AFBCC54" w:rsidR="00EE40E0" w:rsidRDefault="00EE40E0" w:rsidP="00FD6037"/>
    <w:p w14:paraId="08DA8803" w14:textId="42A0983B" w:rsidR="00EE40E0" w:rsidRDefault="00EE40E0" w:rsidP="00FD6037"/>
    <w:p w14:paraId="09A8B698" w14:textId="77777777" w:rsidR="00EE40E0" w:rsidRPr="00BB75C3" w:rsidRDefault="00EE40E0" w:rsidP="00FD6037"/>
    <w:p w14:paraId="0D26B976" w14:textId="77777777" w:rsidR="00466BBA" w:rsidRPr="00BB75C3" w:rsidRDefault="00466BBA" w:rsidP="00FD6037"/>
    <w:p w14:paraId="21A597F2" w14:textId="77777777" w:rsidR="00D84BDD" w:rsidRPr="00BB75C3" w:rsidRDefault="00D84BDD" w:rsidP="00FD6037"/>
    <w:p w14:paraId="166FA819" w14:textId="77777777" w:rsidR="00466BBA" w:rsidRPr="00BB75C3" w:rsidRDefault="00466BBA" w:rsidP="00FD6037"/>
    <w:p w14:paraId="549071F1" w14:textId="77777777" w:rsidR="00FD6037" w:rsidRPr="00BB75C3" w:rsidRDefault="00FD6037" w:rsidP="00FD6037"/>
    <w:p w14:paraId="0D8E025E" w14:textId="2CDAAACB" w:rsidR="00E60F36" w:rsidRDefault="00266A8E" w:rsidP="00E60F36">
      <w:pPr>
        <w:jc w:val="center"/>
        <w:rPr>
          <w:color w:val="ED7D31" w:themeColor="accent2"/>
        </w:rPr>
      </w:pPr>
      <w:r w:rsidRPr="00BB75C3">
        <w:t>SETEMBRO</w:t>
      </w:r>
      <w:r w:rsidR="00FD6037" w:rsidRPr="00BB75C3">
        <w:t>/20</w:t>
      </w:r>
      <w:r w:rsidR="006852B9" w:rsidRPr="00BB75C3">
        <w:t>2</w:t>
      </w:r>
      <w:r w:rsidR="002E6E4D" w:rsidRPr="00BB75C3">
        <w:t>2</w:t>
      </w:r>
      <w:r w:rsidR="00E60F36">
        <w:rPr>
          <w:color w:val="ED7D31" w:themeColor="accent2"/>
        </w:rPr>
        <w:br w:type="page"/>
      </w:r>
    </w:p>
    <w:p w14:paraId="435E9E72" w14:textId="77777777" w:rsidR="00466BBA" w:rsidRPr="001926C9" w:rsidRDefault="00466BBA" w:rsidP="00FD6037">
      <w:pPr>
        <w:jc w:val="center"/>
        <w:rPr>
          <w:b/>
          <w:szCs w:val="24"/>
        </w:rPr>
      </w:pPr>
      <w:r w:rsidRPr="001926C9">
        <w:rPr>
          <w:b/>
          <w:szCs w:val="24"/>
        </w:rPr>
        <w:lastRenderedPageBreak/>
        <w:t>SUMÁRIO</w:t>
      </w:r>
      <w:bookmarkEnd w:id="0"/>
      <w:bookmarkEnd w:id="1"/>
      <w:bookmarkEnd w:id="2"/>
    </w:p>
    <w:p w14:paraId="1FF1613E" w14:textId="77777777" w:rsidR="00D10D5C" w:rsidRPr="001926C9" w:rsidRDefault="00D10D5C" w:rsidP="004B520D">
      <w:pPr>
        <w:jc w:val="center"/>
        <w:rPr>
          <w:szCs w:val="24"/>
        </w:rPr>
      </w:pPr>
    </w:p>
    <w:bookmarkStart w:id="7" w:name="_Toc491356929"/>
    <w:bookmarkEnd w:id="3"/>
    <w:bookmarkEnd w:id="4"/>
    <w:bookmarkEnd w:id="5"/>
    <w:p w14:paraId="0D02439E" w14:textId="1182CE71" w:rsidR="008F75FE" w:rsidRDefault="00A95C69">
      <w:pPr>
        <w:pStyle w:val="Sumrio1"/>
        <w:tabs>
          <w:tab w:val="left" w:pos="851"/>
          <w:tab w:val="right" w:leader="dot" w:pos="9344"/>
        </w:tabs>
        <w:rPr>
          <w:rFonts w:eastAsiaTheme="minorEastAsia" w:cstheme="minorBidi"/>
          <w:b w:val="0"/>
          <w:bCs w:val="0"/>
          <w:caps w:val="0"/>
          <w:noProof/>
          <w:sz w:val="22"/>
          <w:szCs w:val="22"/>
        </w:rPr>
      </w:pPr>
      <w:r>
        <w:rPr>
          <w:bCs w:val="0"/>
        </w:rPr>
        <w:fldChar w:fldCharType="begin"/>
      </w:r>
      <w:r>
        <w:rPr>
          <w:bCs w:val="0"/>
        </w:rPr>
        <w:instrText xml:space="preserve"> TOC \o "1-3" \h \z \u </w:instrText>
      </w:r>
      <w:r>
        <w:rPr>
          <w:bCs w:val="0"/>
        </w:rPr>
        <w:fldChar w:fldCharType="separate"/>
      </w:r>
      <w:hyperlink w:anchor="_Toc115341986" w:history="1">
        <w:r w:rsidR="008F75FE" w:rsidRPr="00F309DE">
          <w:rPr>
            <w:rStyle w:val="Hyperlink"/>
            <w:noProof/>
          </w:rPr>
          <w:t>1.</w:t>
        </w:r>
        <w:r w:rsidR="008F75FE">
          <w:rPr>
            <w:rFonts w:eastAsiaTheme="minorEastAsia" w:cstheme="minorBidi"/>
            <w:b w:val="0"/>
            <w:bCs w:val="0"/>
            <w:caps w:val="0"/>
            <w:noProof/>
            <w:sz w:val="22"/>
            <w:szCs w:val="22"/>
          </w:rPr>
          <w:tab/>
        </w:r>
        <w:r w:rsidR="008F75FE" w:rsidRPr="00F309DE">
          <w:rPr>
            <w:rStyle w:val="Hyperlink"/>
            <w:noProof/>
          </w:rPr>
          <w:t>ESPECIFICAÇÕES PRELIMINARES</w:t>
        </w:r>
        <w:r w:rsidR="008F75FE">
          <w:rPr>
            <w:noProof/>
            <w:webHidden/>
          </w:rPr>
          <w:tab/>
        </w:r>
        <w:r w:rsidR="008F75FE">
          <w:rPr>
            <w:noProof/>
            <w:webHidden/>
          </w:rPr>
          <w:fldChar w:fldCharType="begin"/>
        </w:r>
        <w:r w:rsidR="008F75FE">
          <w:rPr>
            <w:noProof/>
            <w:webHidden/>
          </w:rPr>
          <w:instrText xml:space="preserve"> PAGEREF _Toc115341986 \h </w:instrText>
        </w:r>
        <w:r w:rsidR="008F75FE">
          <w:rPr>
            <w:noProof/>
            <w:webHidden/>
          </w:rPr>
        </w:r>
        <w:r w:rsidR="008F75FE">
          <w:rPr>
            <w:noProof/>
            <w:webHidden/>
          </w:rPr>
          <w:fldChar w:fldCharType="separate"/>
        </w:r>
        <w:r w:rsidR="00D832B1">
          <w:rPr>
            <w:noProof/>
            <w:webHidden/>
          </w:rPr>
          <w:t>1</w:t>
        </w:r>
        <w:r w:rsidR="008F75FE">
          <w:rPr>
            <w:noProof/>
            <w:webHidden/>
          </w:rPr>
          <w:fldChar w:fldCharType="end"/>
        </w:r>
      </w:hyperlink>
    </w:p>
    <w:p w14:paraId="2AE8ACB6" w14:textId="5989BCED" w:rsidR="008F75FE" w:rsidRDefault="00D832B1">
      <w:pPr>
        <w:pStyle w:val="Sumrio2"/>
        <w:rPr>
          <w:rFonts w:eastAsiaTheme="minorEastAsia" w:cstheme="minorBidi"/>
          <w:b w:val="0"/>
          <w:bCs w:val="0"/>
          <w:smallCaps w:val="0"/>
          <w:sz w:val="22"/>
        </w:rPr>
      </w:pPr>
      <w:hyperlink w:anchor="_Toc115341987" w:history="1">
        <w:r w:rsidR="008F75FE" w:rsidRPr="00F309DE">
          <w:rPr>
            <w:rStyle w:val="Hyperlink"/>
          </w:rPr>
          <w:t>1.1 - EXECUÇÃO DOS TRABALHOS NÃO ESPECIFICADOS E REVISÕES COMPLEMENTARES</w:t>
        </w:r>
        <w:r w:rsidR="008F75FE">
          <w:rPr>
            <w:webHidden/>
          </w:rPr>
          <w:tab/>
        </w:r>
        <w:r w:rsidR="008F75FE">
          <w:rPr>
            <w:webHidden/>
          </w:rPr>
          <w:fldChar w:fldCharType="begin"/>
        </w:r>
        <w:r w:rsidR="008F75FE">
          <w:rPr>
            <w:webHidden/>
          </w:rPr>
          <w:instrText xml:space="preserve"> PAGEREF _Toc115341987 \h </w:instrText>
        </w:r>
        <w:r w:rsidR="008F75FE">
          <w:rPr>
            <w:webHidden/>
          </w:rPr>
        </w:r>
        <w:r w:rsidR="008F75FE">
          <w:rPr>
            <w:webHidden/>
          </w:rPr>
          <w:fldChar w:fldCharType="separate"/>
        </w:r>
        <w:r>
          <w:rPr>
            <w:webHidden/>
          </w:rPr>
          <w:t>1</w:t>
        </w:r>
        <w:r w:rsidR="008F75FE">
          <w:rPr>
            <w:webHidden/>
          </w:rPr>
          <w:fldChar w:fldCharType="end"/>
        </w:r>
      </w:hyperlink>
    </w:p>
    <w:p w14:paraId="3B369151" w14:textId="69FA13EF" w:rsidR="008F75FE" w:rsidRDefault="00D832B1">
      <w:pPr>
        <w:pStyle w:val="Sumrio3"/>
        <w:rPr>
          <w:rFonts w:eastAsiaTheme="minorEastAsia" w:cstheme="minorBidi"/>
          <w:i w:val="0"/>
          <w:iCs w:val="0"/>
          <w:noProof/>
          <w:color w:val="auto"/>
          <w:sz w:val="22"/>
        </w:rPr>
      </w:pPr>
      <w:hyperlink w:anchor="_Toc115341988" w:history="1">
        <w:r w:rsidR="008F75FE" w:rsidRPr="00F309DE">
          <w:rPr>
            <w:rStyle w:val="Hyperlink"/>
            <w:noProof/>
          </w:rPr>
          <w:t>1.1.1 - EXECUÇÃO DE TRABALHOS NÃO ESPECIFICADOS</w:t>
        </w:r>
        <w:r w:rsidR="008F75FE">
          <w:rPr>
            <w:noProof/>
            <w:webHidden/>
          </w:rPr>
          <w:tab/>
        </w:r>
        <w:r w:rsidR="008F75FE">
          <w:rPr>
            <w:noProof/>
            <w:webHidden/>
          </w:rPr>
          <w:fldChar w:fldCharType="begin"/>
        </w:r>
        <w:r w:rsidR="008F75FE">
          <w:rPr>
            <w:noProof/>
            <w:webHidden/>
          </w:rPr>
          <w:instrText xml:space="preserve"> PAGEREF _Toc115341988 \h </w:instrText>
        </w:r>
        <w:r w:rsidR="008F75FE">
          <w:rPr>
            <w:noProof/>
            <w:webHidden/>
          </w:rPr>
        </w:r>
        <w:r w:rsidR="008F75FE">
          <w:rPr>
            <w:noProof/>
            <w:webHidden/>
          </w:rPr>
          <w:fldChar w:fldCharType="separate"/>
        </w:r>
        <w:r>
          <w:rPr>
            <w:noProof/>
            <w:webHidden/>
          </w:rPr>
          <w:t>1</w:t>
        </w:r>
        <w:r w:rsidR="008F75FE">
          <w:rPr>
            <w:noProof/>
            <w:webHidden/>
          </w:rPr>
          <w:fldChar w:fldCharType="end"/>
        </w:r>
      </w:hyperlink>
    </w:p>
    <w:p w14:paraId="3771AA0A" w14:textId="3D6653C2" w:rsidR="008F75FE" w:rsidRDefault="00D832B1">
      <w:pPr>
        <w:pStyle w:val="Sumrio3"/>
        <w:rPr>
          <w:rFonts w:eastAsiaTheme="minorEastAsia" w:cstheme="minorBidi"/>
          <w:i w:val="0"/>
          <w:iCs w:val="0"/>
          <w:noProof/>
          <w:color w:val="auto"/>
          <w:sz w:val="22"/>
        </w:rPr>
      </w:pPr>
      <w:hyperlink w:anchor="_Toc115341989" w:history="1">
        <w:r w:rsidR="008F75FE" w:rsidRPr="00F309DE">
          <w:rPr>
            <w:rStyle w:val="Hyperlink"/>
            <w:noProof/>
          </w:rPr>
          <w:t>1.1.2 - REVISÕES COMPLEMENTARES</w:t>
        </w:r>
        <w:r w:rsidR="008F75FE">
          <w:rPr>
            <w:noProof/>
            <w:webHidden/>
          </w:rPr>
          <w:tab/>
        </w:r>
        <w:r w:rsidR="008F75FE">
          <w:rPr>
            <w:noProof/>
            <w:webHidden/>
          </w:rPr>
          <w:fldChar w:fldCharType="begin"/>
        </w:r>
        <w:r w:rsidR="008F75FE">
          <w:rPr>
            <w:noProof/>
            <w:webHidden/>
          </w:rPr>
          <w:instrText xml:space="preserve"> PAGEREF _Toc115341989 \h </w:instrText>
        </w:r>
        <w:r w:rsidR="008F75FE">
          <w:rPr>
            <w:noProof/>
            <w:webHidden/>
          </w:rPr>
        </w:r>
        <w:r w:rsidR="008F75FE">
          <w:rPr>
            <w:noProof/>
            <w:webHidden/>
          </w:rPr>
          <w:fldChar w:fldCharType="separate"/>
        </w:r>
        <w:r>
          <w:rPr>
            <w:noProof/>
            <w:webHidden/>
          </w:rPr>
          <w:t>1</w:t>
        </w:r>
        <w:r w:rsidR="008F75FE">
          <w:rPr>
            <w:noProof/>
            <w:webHidden/>
          </w:rPr>
          <w:fldChar w:fldCharType="end"/>
        </w:r>
      </w:hyperlink>
    </w:p>
    <w:p w14:paraId="1E9524C4" w14:textId="5FAC3F96" w:rsidR="008F75FE" w:rsidRDefault="00D832B1">
      <w:pPr>
        <w:pStyle w:val="Sumrio2"/>
        <w:rPr>
          <w:rFonts w:eastAsiaTheme="minorEastAsia" w:cstheme="minorBidi"/>
          <w:b w:val="0"/>
          <w:bCs w:val="0"/>
          <w:smallCaps w:val="0"/>
          <w:sz w:val="22"/>
        </w:rPr>
      </w:pPr>
      <w:hyperlink w:anchor="_Toc115341990" w:history="1">
        <w:r w:rsidR="008F75FE" w:rsidRPr="00F309DE">
          <w:rPr>
            <w:rStyle w:val="Hyperlink"/>
          </w:rPr>
          <w:t>1.2 - RESPONSABILIDADES E OBRIGAÇÕES</w:t>
        </w:r>
        <w:r w:rsidR="008F75FE">
          <w:rPr>
            <w:webHidden/>
          </w:rPr>
          <w:tab/>
        </w:r>
        <w:r w:rsidR="008F75FE">
          <w:rPr>
            <w:webHidden/>
          </w:rPr>
          <w:fldChar w:fldCharType="begin"/>
        </w:r>
        <w:r w:rsidR="008F75FE">
          <w:rPr>
            <w:webHidden/>
          </w:rPr>
          <w:instrText xml:space="preserve"> PAGEREF _Toc115341990 \h </w:instrText>
        </w:r>
        <w:r w:rsidR="008F75FE">
          <w:rPr>
            <w:webHidden/>
          </w:rPr>
        </w:r>
        <w:r w:rsidR="008F75FE">
          <w:rPr>
            <w:webHidden/>
          </w:rPr>
          <w:fldChar w:fldCharType="separate"/>
        </w:r>
        <w:r>
          <w:rPr>
            <w:webHidden/>
          </w:rPr>
          <w:t>1</w:t>
        </w:r>
        <w:r w:rsidR="008F75FE">
          <w:rPr>
            <w:webHidden/>
          </w:rPr>
          <w:fldChar w:fldCharType="end"/>
        </w:r>
      </w:hyperlink>
    </w:p>
    <w:p w14:paraId="5AB03297" w14:textId="04436EB6" w:rsidR="008F75FE" w:rsidRDefault="00D832B1">
      <w:pPr>
        <w:pStyle w:val="Sumrio3"/>
        <w:rPr>
          <w:rFonts w:eastAsiaTheme="minorEastAsia" w:cstheme="minorBidi"/>
          <w:i w:val="0"/>
          <w:iCs w:val="0"/>
          <w:noProof/>
          <w:color w:val="auto"/>
          <w:sz w:val="22"/>
        </w:rPr>
      </w:pPr>
      <w:hyperlink w:anchor="_Toc115341991" w:history="1">
        <w:r w:rsidR="008F75FE" w:rsidRPr="00F309DE">
          <w:rPr>
            <w:rStyle w:val="Hyperlink"/>
            <w:noProof/>
          </w:rPr>
          <w:t>1.2.1 - RESPONSABILIDADES DA CODEVASF</w:t>
        </w:r>
        <w:r w:rsidR="008F75FE">
          <w:rPr>
            <w:noProof/>
            <w:webHidden/>
          </w:rPr>
          <w:tab/>
        </w:r>
        <w:r w:rsidR="008F75FE">
          <w:rPr>
            <w:noProof/>
            <w:webHidden/>
          </w:rPr>
          <w:fldChar w:fldCharType="begin"/>
        </w:r>
        <w:r w:rsidR="008F75FE">
          <w:rPr>
            <w:noProof/>
            <w:webHidden/>
          </w:rPr>
          <w:instrText xml:space="preserve"> PAGEREF _Toc115341991 \h </w:instrText>
        </w:r>
        <w:r w:rsidR="008F75FE">
          <w:rPr>
            <w:noProof/>
            <w:webHidden/>
          </w:rPr>
        </w:r>
        <w:r w:rsidR="008F75FE">
          <w:rPr>
            <w:noProof/>
            <w:webHidden/>
          </w:rPr>
          <w:fldChar w:fldCharType="separate"/>
        </w:r>
        <w:r>
          <w:rPr>
            <w:noProof/>
            <w:webHidden/>
          </w:rPr>
          <w:t>1</w:t>
        </w:r>
        <w:r w:rsidR="008F75FE">
          <w:rPr>
            <w:noProof/>
            <w:webHidden/>
          </w:rPr>
          <w:fldChar w:fldCharType="end"/>
        </w:r>
      </w:hyperlink>
    </w:p>
    <w:p w14:paraId="3491BE52" w14:textId="1B6D2464" w:rsidR="008F75FE" w:rsidRDefault="00D832B1">
      <w:pPr>
        <w:pStyle w:val="Sumrio3"/>
        <w:rPr>
          <w:rFonts w:eastAsiaTheme="minorEastAsia" w:cstheme="minorBidi"/>
          <w:i w:val="0"/>
          <w:iCs w:val="0"/>
          <w:noProof/>
          <w:color w:val="auto"/>
          <w:sz w:val="22"/>
        </w:rPr>
      </w:pPr>
      <w:hyperlink w:anchor="_Toc115341992" w:history="1">
        <w:r w:rsidR="008F75FE" w:rsidRPr="00F309DE">
          <w:rPr>
            <w:rStyle w:val="Hyperlink"/>
            <w:noProof/>
          </w:rPr>
          <w:t>1.2.2 - RESPONSABILIDADES DA FISCALIZAÇÃO</w:t>
        </w:r>
        <w:r w:rsidR="008F75FE">
          <w:rPr>
            <w:noProof/>
            <w:webHidden/>
          </w:rPr>
          <w:tab/>
        </w:r>
        <w:r w:rsidR="008F75FE">
          <w:rPr>
            <w:noProof/>
            <w:webHidden/>
          </w:rPr>
          <w:fldChar w:fldCharType="begin"/>
        </w:r>
        <w:r w:rsidR="008F75FE">
          <w:rPr>
            <w:noProof/>
            <w:webHidden/>
          </w:rPr>
          <w:instrText xml:space="preserve"> PAGEREF _Toc115341992 \h </w:instrText>
        </w:r>
        <w:r w:rsidR="008F75FE">
          <w:rPr>
            <w:noProof/>
            <w:webHidden/>
          </w:rPr>
        </w:r>
        <w:r w:rsidR="008F75FE">
          <w:rPr>
            <w:noProof/>
            <w:webHidden/>
          </w:rPr>
          <w:fldChar w:fldCharType="separate"/>
        </w:r>
        <w:r>
          <w:rPr>
            <w:noProof/>
            <w:webHidden/>
          </w:rPr>
          <w:t>1</w:t>
        </w:r>
        <w:r w:rsidR="008F75FE">
          <w:rPr>
            <w:noProof/>
            <w:webHidden/>
          </w:rPr>
          <w:fldChar w:fldCharType="end"/>
        </w:r>
      </w:hyperlink>
    </w:p>
    <w:p w14:paraId="563F261B" w14:textId="0CD4D555" w:rsidR="008F75FE" w:rsidRDefault="00D832B1">
      <w:pPr>
        <w:pStyle w:val="Sumrio1"/>
        <w:tabs>
          <w:tab w:val="left" w:pos="851"/>
          <w:tab w:val="right" w:leader="dot" w:pos="9344"/>
        </w:tabs>
        <w:rPr>
          <w:rFonts w:eastAsiaTheme="minorEastAsia" w:cstheme="minorBidi"/>
          <w:b w:val="0"/>
          <w:bCs w:val="0"/>
          <w:caps w:val="0"/>
          <w:noProof/>
          <w:sz w:val="22"/>
          <w:szCs w:val="22"/>
        </w:rPr>
      </w:pPr>
      <w:hyperlink w:anchor="_Toc115341993" w:history="1">
        <w:r w:rsidR="008F75FE" w:rsidRPr="00F309DE">
          <w:rPr>
            <w:rStyle w:val="Hyperlink"/>
            <w:noProof/>
          </w:rPr>
          <w:t>2.</w:t>
        </w:r>
        <w:r w:rsidR="008F75FE">
          <w:rPr>
            <w:rFonts w:eastAsiaTheme="minorEastAsia" w:cstheme="minorBidi"/>
            <w:b w:val="0"/>
            <w:bCs w:val="0"/>
            <w:caps w:val="0"/>
            <w:noProof/>
            <w:sz w:val="22"/>
            <w:szCs w:val="22"/>
          </w:rPr>
          <w:tab/>
        </w:r>
        <w:r w:rsidR="008F75FE" w:rsidRPr="00F309DE">
          <w:rPr>
            <w:rStyle w:val="Hyperlink"/>
            <w:noProof/>
          </w:rPr>
          <w:t>METAS</w:t>
        </w:r>
        <w:r w:rsidR="008F75FE">
          <w:rPr>
            <w:noProof/>
            <w:webHidden/>
          </w:rPr>
          <w:tab/>
        </w:r>
        <w:r w:rsidR="008F75FE">
          <w:rPr>
            <w:noProof/>
            <w:webHidden/>
          </w:rPr>
          <w:fldChar w:fldCharType="begin"/>
        </w:r>
        <w:r w:rsidR="008F75FE">
          <w:rPr>
            <w:noProof/>
            <w:webHidden/>
          </w:rPr>
          <w:instrText xml:space="preserve"> PAGEREF _Toc115341993 \h </w:instrText>
        </w:r>
        <w:r w:rsidR="008F75FE">
          <w:rPr>
            <w:noProof/>
            <w:webHidden/>
          </w:rPr>
        </w:r>
        <w:r w:rsidR="008F75FE">
          <w:rPr>
            <w:noProof/>
            <w:webHidden/>
          </w:rPr>
          <w:fldChar w:fldCharType="separate"/>
        </w:r>
        <w:r>
          <w:rPr>
            <w:noProof/>
            <w:webHidden/>
          </w:rPr>
          <w:t>2</w:t>
        </w:r>
        <w:r w:rsidR="008F75FE">
          <w:rPr>
            <w:noProof/>
            <w:webHidden/>
          </w:rPr>
          <w:fldChar w:fldCharType="end"/>
        </w:r>
      </w:hyperlink>
    </w:p>
    <w:p w14:paraId="4FA5BD3D" w14:textId="5B1A8D4C" w:rsidR="008F75FE" w:rsidRDefault="00D832B1">
      <w:pPr>
        <w:pStyle w:val="Sumrio1"/>
        <w:tabs>
          <w:tab w:val="left" w:pos="851"/>
          <w:tab w:val="right" w:leader="dot" w:pos="9344"/>
        </w:tabs>
        <w:rPr>
          <w:rFonts w:eastAsiaTheme="minorEastAsia" w:cstheme="minorBidi"/>
          <w:b w:val="0"/>
          <w:bCs w:val="0"/>
          <w:caps w:val="0"/>
          <w:noProof/>
          <w:sz w:val="22"/>
          <w:szCs w:val="22"/>
        </w:rPr>
      </w:pPr>
      <w:hyperlink w:anchor="_Toc115341994" w:history="1">
        <w:r w:rsidR="008F75FE" w:rsidRPr="00F309DE">
          <w:rPr>
            <w:rStyle w:val="Hyperlink"/>
            <w:noProof/>
          </w:rPr>
          <w:t>3.</w:t>
        </w:r>
        <w:r w:rsidR="008F75FE">
          <w:rPr>
            <w:rFonts w:eastAsiaTheme="minorEastAsia" w:cstheme="minorBidi"/>
            <w:b w:val="0"/>
            <w:bCs w:val="0"/>
            <w:caps w:val="0"/>
            <w:noProof/>
            <w:sz w:val="22"/>
            <w:szCs w:val="22"/>
          </w:rPr>
          <w:tab/>
        </w:r>
        <w:r w:rsidR="008F75FE" w:rsidRPr="00F309DE">
          <w:rPr>
            <w:rStyle w:val="Hyperlink"/>
            <w:noProof/>
          </w:rPr>
          <w:t>ORÇAMENTO</w:t>
        </w:r>
        <w:r w:rsidR="008F75FE">
          <w:rPr>
            <w:noProof/>
            <w:webHidden/>
          </w:rPr>
          <w:tab/>
        </w:r>
        <w:r w:rsidR="008F75FE">
          <w:rPr>
            <w:noProof/>
            <w:webHidden/>
          </w:rPr>
          <w:fldChar w:fldCharType="begin"/>
        </w:r>
        <w:r w:rsidR="008F75FE">
          <w:rPr>
            <w:noProof/>
            <w:webHidden/>
          </w:rPr>
          <w:instrText xml:space="preserve"> PAGEREF _Toc115341994 \h </w:instrText>
        </w:r>
        <w:r w:rsidR="008F75FE">
          <w:rPr>
            <w:noProof/>
            <w:webHidden/>
          </w:rPr>
        </w:r>
        <w:r w:rsidR="008F75FE">
          <w:rPr>
            <w:noProof/>
            <w:webHidden/>
          </w:rPr>
          <w:fldChar w:fldCharType="separate"/>
        </w:r>
        <w:r>
          <w:rPr>
            <w:noProof/>
            <w:webHidden/>
          </w:rPr>
          <w:t>3</w:t>
        </w:r>
        <w:r w:rsidR="008F75FE">
          <w:rPr>
            <w:noProof/>
            <w:webHidden/>
          </w:rPr>
          <w:fldChar w:fldCharType="end"/>
        </w:r>
      </w:hyperlink>
    </w:p>
    <w:p w14:paraId="2459A86D" w14:textId="6102EA6A" w:rsidR="008F75FE" w:rsidRDefault="00D832B1">
      <w:pPr>
        <w:pStyle w:val="Sumrio1"/>
        <w:tabs>
          <w:tab w:val="left" w:pos="851"/>
          <w:tab w:val="right" w:leader="dot" w:pos="9344"/>
        </w:tabs>
        <w:rPr>
          <w:rFonts w:eastAsiaTheme="minorEastAsia" w:cstheme="minorBidi"/>
          <w:b w:val="0"/>
          <w:bCs w:val="0"/>
          <w:caps w:val="0"/>
          <w:noProof/>
          <w:sz w:val="22"/>
          <w:szCs w:val="22"/>
        </w:rPr>
      </w:pPr>
      <w:hyperlink w:anchor="_Toc115341995" w:history="1">
        <w:r w:rsidR="008F75FE" w:rsidRPr="00F309DE">
          <w:rPr>
            <w:rStyle w:val="Hyperlink"/>
            <w:noProof/>
          </w:rPr>
          <w:t>4.</w:t>
        </w:r>
        <w:r w:rsidR="008F75FE">
          <w:rPr>
            <w:rFonts w:eastAsiaTheme="minorEastAsia" w:cstheme="minorBidi"/>
            <w:b w:val="0"/>
            <w:bCs w:val="0"/>
            <w:caps w:val="0"/>
            <w:noProof/>
            <w:sz w:val="22"/>
            <w:szCs w:val="22"/>
          </w:rPr>
          <w:tab/>
        </w:r>
        <w:r w:rsidR="008F75FE" w:rsidRPr="00F309DE">
          <w:rPr>
            <w:rStyle w:val="Hyperlink"/>
            <w:noProof/>
          </w:rPr>
          <w:t>ESPECIFICAÇÕES DOS SERVIÇOS</w:t>
        </w:r>
        <w:r w:rsidR="008F75FE">
          <w:rPr>
            <w:noProof/>
            <w:webHidden/>
          </w:rPr>
          <w:tab/>
        </w:r>
        <w:r w:rsidR="008F75FE">
          <w:rPr>
            <w:noProof/>
            <w:webHidden/>
          </w:rPr>
          <w:fldChar w:fldCharType="begin"/>
        </w:r>
        <w:r w:rsidR="008F75FE">
          <w:rPr>
            <w:noProof/>
            <w:webHidden/>
          </w:rPr>
          <w:instrText xml:space="preserve"> PAGEREF _Toc115341995 \h </w:instrText>
        </w:r>
        <w:r w:rsidR="008F75FE">
          <w:rPr>
            <w:noProof/>
            <w:webHidden/>
          </w:rPr>
        </w:r>
        <w:r w:rsidR="008F75FE">
          <w:rPr>
            <w:noProof/>
            <w:webHidden/>
          </w:rPr>
          <w:fldChar w:fldCharType="separate"/>
        </w:r>
        <w:r>
          <w:rPr>
            <w:noProof/>
            <w:webHidden/>
          </w:rPr>
          <w:t>3</w:t>
        </w:r>
        <w:r w:rsidR="008F75FE">
          <w:rPr>
            <w:noProof/>
            <w:webHidden/>
          </w:rPr>
          <w:fldChar w:fldCharType="end"/>
        </w:r>
      </w:hyperlink>
    </w:p>
    <w:p w14:paraId="1E9F1A38" w14:textId="213BE578" w:rsidR="008F75FE" w:rsidRDefault="00D832B1">
      <w:pPr>
        <w:pStyle w:val="Sumrio2"/>
        <w:tabs>
          <w:tab w:val="left" w:pos="851"/>
        </w:tabs>
        <w:rPr>
          <w:rFonts w:eastAsiaTheme="minorEastAsia" w:cstheme="minorBidi"/>
          <w:b w:val="0"/>
          <w:bCs w:val="0"/>
          <w:smallCaps w:val="0"/>
          <w:sz w:val="22"/>
        </w:rPr>
      </w:pPr>
      <w:hyperlink w:anchor="_Toc115341996" w:history="1">
        <w:r w:rsidR="008F75FE" w:rsidRPr="00F309DE">
          <w:rPr>
            <w:rStyle w:val="Hyperlink"/>
          </w:rPr>
          <w:t>4.1.</w:t>
        </w:r>
        <w:r w:rsidR="008F75FE">
          <w:rPr>
            <w:rFonts w:eastAsiaTheme="minorEastAsia" w:cstheme="minorBidi"/>
            <w:b w:val="0"/>
            <w:bCs w:val="0"/>
            <w:smallCaps w:val="0"/>
            <w:sz w:val="22"/>
          </w:rPr>
          <w:tab/>
        </w:r>
        <w:r w:rsidR="008F75FE" w:rsidRPr="00F309DE">
          <w:rPr>
            <w:rStyle w:val="Hyperlink"/>
          </w:rPr>
          <w:t>ADMINISTRAÇÃO DA OBRA</w:t>
        </w:r>
        <w:r w:rsidR="008F75FE">
          <w:rPr>
            <w:webHidden/>
          </w:rPr>
          <w:tab/>
        </w:r>
        <w:r w:rsidR="008F75FE">
          <w:rPr>
            <w:webHidden/>
          </w:rPr>
          <w:fldChar w:fldCharType="begin"/>
        </w:r>
        <w:r w:rsidR="008F75FE">
          <w:rPr>
            <w:webHidden/>
          </w:rPr>
          <w:instrText xml:space="preserve"> PAGEREF _Toc115341996 \h </w:instrText>
        </w:r>
        <w:r w:rsidR="008F75FE">
          <w:rPr>
            <w:webHidden/>
          </w:rPr>
        </w:r>
        <w:r w:rsidR="008F75FE">
          <w:rPr>
            <w:webHidden/>
          </w:rPr>
          <w:fldChar w:fldCharType="separate"/>
        </w:r>
        <w:r>
          <w:rPr>
            <w:webHidden/>
          </w:rPr>
          <w:t>4</w:t>
        </w:r>
        <w:r w:rsidR="008F75FE">
          <w:rPr>
            <w:webHidden/>
          </w:rPr>
          <w:fldChar w:fldCharType="end"/>
        </w:r>
      </w:hyperlink>
    </w:p>
    <w:p w14:paraId="58BD87CC" w14:textId="337128B9" w:rsidR="008F75FE" w:rsidRDefault="00D832B1">
      <w:pPr>
        <w:pStyle w:val="Sumrio3"/>
        <w:rPr>
          <w:rFonts w:eastAsiaTheme="minorEastAsia" w:cstheme="minorBidi"/>
          <w:i w:val="0"/>
          <w:iCs w:val="0"/>
          <w:noProof/>
          <w:color w:val="auto"/>
          <w:sz w:val="22"/>
        </w:rPr>
      </w:pPr>
      <w:hyperlink w:anchor="_Toc115341997" w:history="1">
        <w:r w:rsidR="008F75FE" w:rsidRPr="00F309DE">
          <w:rPr>
            <w:rStyle w:val="Hyperlink"/>
            <w:noProof/>
          </w:rPr>
          <w:t>4.1.1.</w:t>
        </w:r>
        <w:r w:rsidR="008F75FE">
          <w:rPr>
            <w:rFonts w:eastAsiaTheme="minorEastAsia" w:cstheme="minorBidi"/>
            <w:i w:val="0"/>
            <w:iCs w:val="0"/>
            <w:noProof/>
            <w:color w:val="auto"/>
            <w:sz w:val="22"/>
          </w:rPr>
          <w:tab/>
        </w:r>
        <w:r w:rsidR="008F75FE" w:rsidRPr="00F309DE">
          <w:rPr>
            <w:rStyle w:val="Hyperlink"/>
            <w:noProof/>
          </w:rPr>
          <w:t>ADMINISTRAÇÃO LOCAL</w:t>
        </w:r>
        <w:r w:rsidR="008F75FE">
          <w:rPr>
            <w:noProof/>
            <w:webHidden/>
          </w:rPr>
          <w:tab/>
        </w:r>
        <w:r w:rsidR="008F75FE">
          <w:rPr>
            <w:noProof/>
            <w:webHidden/>
          </w:rPr>
          <w:fldChar w:fldCharType="begin"/>
        </w:r>
        <w:r w:rsidR="008F75FE">
          <w:rPr>
            <w:noProof/>
            <w:webHidden/>
          </w:rPr>
          <w:instrText xml:space="preserve"> PAGEREF _Toc115341997 \h </w:instrText>
        </w:r>
        <w:r w:rsidR="008F75FE">
          <w:rPr>
            <w:noProof/>
            <w:webHidden/>
          </w:rPr>
        </w:r>
        <w:r w:rsidR="008F75FE">
          <w:rPr>
            <w:noProof/>
            <w:webHidden/>
          </w:rPr>
          <w:fldChar w:fldCharType="separate"/>
        </w:r>
        <w:r>
          <w:rPr>
            <w:noProof/>
            <w:webHidden/>
          </w:rPr>
          <w:t>4</w:t>
        </w:r>
        <w:r w:rsidR="008F75FE">
          <w:rPr>
            <w:noProof/>
            <w:webHidden/>
          </w:rPr>
          <w:fldChar w:fldCharType="end"/>
        </w:r>
      </w:hyperlink>
    </w:p>
    <w:p w14:paraId="7A0F7273" w14:textId="428BC939" w:rsidR="008F75FE" w:rsidRDefault="00D832B1">
      <w:pPr>
        <w:pStyle w:val="Sumrio2"/>
        <w:tabs>
          <w:tab w:val="left" w:pos="851"/>
        </w:tabs>
        <w:rPr>
          <w:rFonts w:eastAsiaTheme="minorEastAsia" w:cstheme="minorBidi"/>
          <w:b w:val="0"/>
          <w:bCs w:val="0"/>
          <w:smallCaps w:val="0"/>
          <w:sz w:val="22"/>
        </w:rPr>
      </w:pPr>
      <w:hyperlink w:anchor="_Toc115341998" w:history="1">
        <w:r w:rsidR="008F75FE" w:rsidRPr="00F309DE">
          <w:rPr>
            <w:rStyle w:val="Hyperlink"/>
          </w:rPr>
          <w:t>4.2.</w:t>
        </w:r>
        <w:r w:rsidR="008F75FE">
          <w:rPr>
            <w:rFonts w:eastAsiaTheme="minorEastAsia" w:cstheme="minorBidi"/>
            <w:b w:val="0"/>
            <w:bCs w:val="0"/>
            <w:smallCaps w:val="0"/>
            <w:sz w:val="22"/>
          </w:rPr>
          <w:tab/>
        </w:r>
        <w:r w:rsidR="008F75FE" w:rsidRPr="00F309DE">
          <w:rPr>
            <w:rStyle w:val="Hyperlink"/>
          </w:rPr>
          <w:t>SERVIÇOS PRELIMINARES</w:t>
        </w:r>
        <w:r w:rsidR="008F75FE">
          <w:rPr>
            <w:webHidden/>
          </w:rPr>
          <w:tab/>
        </w:r>
        <w:r w:rsidR="008F75FE">
          <w:rPr>
            <w:webHidden/>
          </w:rPr>
          <w:fldChar w:fldCharType="begin"/>
        </w:r>
        <w:r w:rsidR="008F75FE">
          <w:rPr>
            <w:webHidden/>
          </w:rPr>
          <w:instrText xml:space="preserve"> PAGEREF _Toc115341998 \h </w:instrText>
        </w:r>
        <w:r w:rsidR="008F75FE">
          <w:rPr>
            <w:webHidden/>
          </w:rPr>
        </w:r>
        <w:r w:rsidR="008F75FE">
          <w:rPr>
            <w:webHidden/>
          </w:rPr>
          <w:fldChar w:fldCharType="separate"/>
        </w:r>
        <w:r>
          <w:rPr>
            <w:webHidden/>
          </w:rPr>
          <w:t>4</w:t>
        </w:r>
        <w:r w:rsidR="008F75FE">
          <w:rPr>
            <w:webHidden/>
          </w:rPr>
          <w:fldChar w:fldCharType="end"/>
        </w:r>
      </w:hyperlink>
    </w:p>
    <w:p w14:paraId="3DA6A1B6" w14:textId="0B3AD6A3" w:rsidR="008F75FE" w:rsidRDefault="00D832B1">
      <w:pPr>
        <w:pStyle w:val="Sumrio3"/>
        <w:rPr>
          <w:rFonts w:eastAsiaTheme="minorEastAsia" w:cstheme="minorBidi"/>
          <w:i w:val="0"/>
          <w:iCs w:val="0"/>
          <w:noProof/>
          <w:color w:val="auto"/>
          <w:sz w:val="22"/>
        </w:rPr>
      </w:pPr>
      <w:hyperlink w:anchor="_Toc115341999" w:history="1">
        <w:r w:rsidR="008F75FE" w:rsidRPr="00F309DE">
          <w:rPr>
            <w:rStyle w:val="Hyperlink"/>
            <w:noProof/>
          </w:rPr>
          <w:t>4.2.1.</w:t>
        </w:r>
        <w:r w:rsidR="008F75FE">
          <w:rPr>
            <w:rFonts w:eastAsiaTheme="minorEastAsia" w:cstheme="minorBidi"/>
            <w:i w:val="0"/>
            <w:iCs w:val="0"/>
            <w:noProof/>
            <w:color w:val="auto"/>
            <w:sz w:val="22"/>
          </w:rPr>
          <w:tab/>
        </w:r>
        <w:r w:rsidR="008F75FE" w:rsidRPr="00F309DE">
          <w:rPr>
            <w:rStyle w:val="Hyperlink"/>
            <w:noProof/>
          </w:rPr>
          <w:t>FORNECIMENTO E INSTALAÇÃO DE PLACA DE OBRA COM CHAPA GALVANIZADA E ESTRUTURA DE MADEIRA. REF. SINAPI 103689</w:t>
        </w:r>
        <w:r w:rsidR="008F75FE">
          <w:rPr>
            <w:noProof/>
            <w:webHidden/>
          </w:rPr>
          <w:tab/>
        </w:r>
        <w:r w:rsidR="008F75FE">
          <w:rPr>
            <w:noProof/>
            <w:webHidden/>
          </w:rPr>
          <w:fldChar w:fldCharType="begin"/>
        </w:r>
        <w:r w:rsidR="008F75FE">
          <w:rPr>
            <w:noProof/>
            <w:webHidden/>
          </w:rPr>
          <w:instrText xml:space="preserve"> PAGEREF _Toc115341999 \h </w:instrText>
        </w:r>
        <w:r w:rsidR="008F75FE">
          <w:rPr>
            <w:noProof/>
            <w:webHidden/>
          </w:rPr>
        </w:r>
        <w:r w:rsidR="008F75FE">
          <w:rPr>
            <w:noProof/>
            <w:webHidden/>
          </w:rPr>
          <w:fldChar w:fldCharType="separate"/>
        </w:r>
        <w:r>
          <w:rPr>
            <w:noProof/>
            <w:webHidden/>
          </w:rPr>
          <w:t>4</w:t>
        </w:r>
        <w:r w:rsidR="008F75FE">
          <w:rPr>
            <w:noProof/>
            <w:webHidden/>
          </w:rPr>
          <w:fldChar w:fldCharType="end"/>
        </w:r>
      </w:hyperlink>
    </w:p>
    <w:p w14:paraId="3C968761" w14:textId="6388D582" w:rsidR="008F75FE" w:rsidRDefault="00D832B1">
      <w:pPr>
        <w:pStyle w:val="Sumrio3"/>
        <w:rPr>
          <w:rFonts w:eastAsiaTheme="minorEastAsia" w:cstheme="minorBidi"/>
          <w:i w:val="0"/>
          <w:iCs w:val="0"/>
          <w:noProof/>
          <w:color w:val="auto"/>
          <w:sz w:val="22"/>
        </w:rPr>
      </w:pPr>
      <w:hyperlink w:anchor="_Toc115342000" w:history="1">
        <w:r w:rsidR="008F75FE" w:rsidRPr="00F309DE">
          <w:rPr>
            <w:rStyle w:val="Hyperlink"/>
            <w:noProof/>
          </w:rPr>
          <w:t>4.2.2.</w:t>
        </w:r>
        <w:r w:rsidR="008F75FE">
          <w:rPr>
            <w:rFonts w:eastAsiaTheme="minorEastAsia" w:cstheme="minorBidi"/>
            <w:i w:val="0"/>
            <w:iCs w:val="0"/>
            <w:noProof/>
            <w:color w:val="auto"/>
            <w:sz w:val="22"/>
          </w:rPr>
          <w:tab/>
        </w:r>
        <w:r w:rsidR="008F75FE" w:rsidRPr="00F309DE">
          <w:rPr>
            <w:rStyle w:val="Hyperlink"/>
            <w:noProof/>
          </w:rPr>
          <w:t>FORNECIMENTO E INSTALAÇÃO DE PLACA DE OBRA COM CHAPA GALVANIZADA E ESTRUTURA DE MADEIRA. REF. SINAPI 103689 (PLACA IMA)</w:t>
        </w:r>
        <w:r w:rsidR="008F75FE">
          <w:rPr>
            <w:noProof/>
            <w:webHidden/>
          </w:rPr>
          <w:tab/>
        </w:r>
        <w:r w:rsidR="008F75FE">
          <w:rPr>
            <w:noProof/>
            <w:webHidden/>
          </w:rPr>
          <w:fldChar w:fldCharType="begin"/>
        </w:r>
        <w:r w:rsidR="008F75FE">
          <w:rPr>
            <w:noProof/>
            <w:webHidden/>
          </w:rPr>
          <w:instrText xml:space="preserve"> PAGEREF _Toc115342000 \h </w:instrText>
        </w:r>
        <w:r w:rsidR="008F75FE">
          <w:rPr>
            <w:noProof/>
            <w:webHidden/>
          </w:rPr>
        </w:r>
        <w:r w:rsidR="008F75FE">
          <w:rPr>
            <w:noProof/>
            <w:webHidden/>
          </w:rPr>
          <w:fldChar w:fldCharType="separate"/>
        </w:r>
        <w:r>
          <w:rPr>
            <w:noProof/>
            <w:webHidden/>
          </w:rPr>
          <w:t>4</w:t>
        </w:r>
        <w:r w:rsidR="008F75FE">
          <w:rPr>
            <w:noProof/>
            <w:webHidden/>
          </w:rPr>
          <w:fldChar w:fldCharType="end"/>
        </w:r>
      </w:hyperlink>
    </w:p>
    <w:p w14:paraId="75D459EB" w14:textId="5C35D827" w:rsidR="008F75FE" w:rsidRDefault="00D832B1">
      <w:pPr>
        <w:pStyle w:val="Sumrio3"/>
        <w:rPr>
          <w:rFonts w:eastAsiaTheme="minorEastAsia" w:cstheme="minorBidi"/>
          <w:i w:val="0"/>
          <w:iCs w:val="0"/>
          <w:noProof/>
          <w:color w:val="auto"/>
          <w:sz w:val="22"/>
        </w:rPr>
      </w:pPr>
      <w:hyperlink w:anchor="_Toc115342001" w:history="1">
        <w:r w:rsidR="008F75FE" w:rsidRPr="00F309DE">
          <w:rPr>
            <w:rStyle w:val="Hyperlink"/>
            <w:noProof/>
          </w:rPr>
          <w:t>4.2.3.</w:t>
        </w:r>
        <w:r w:rsidR="008F75FE">
          <w:rPr>
            <w:rFonts w:eastAsiaTheme="minorEastAsia" w:cstheme="minorBidi"/>
            <w:i w:val="0"/>
            <w:iCs w:val="0"/>
            <w:noProof/>
            <w:color w:val="auto"/>
            <w:sz w:val="22"/>
          </w:rPr>
          <w:tab/>
        </w:r>
        <w:r w:rsidR="008F75FE" w:rsidRPr="00F309DE">
          <w:rPr>
            <w:rStyle w:val="Hyperlink"/>
            <w:noProof/>
          </w:rPr>
          <w:t>DETALHAMENTO DE PROJETO EXECUTIVO DE PAVIMENTAÇÃO</w:t>
        </w:r>
        <w:r w:rsidR="008F75FE">
          <w:rPr>
            <w:noProof/>
            <w:webHidden/>
          </w:rPr>
          <w:tab/>
        </w:r>
        <w:r w:rsidR="008F75FE">
          <w:rPr>
            <w:noProof/>
            <w:webHidden/>
          </w:rPr>
          <w:fldChar w:fldCharType="begin"/>
        </w:r>
        <w:r w:rsidR="008F75FE">
          <w:rPr>
            <w:noProof/>
            <w:webHidden/>
          </w:rPr>
          <w:instrText xml:space="preserve"> PAGEREF _Toc115342001 \h </w:instrText>
        </w:r>
        <w:r w:rsidR="008F75FE">
          <w:rPr>
            <w:noProof/>
            <w:webHidden/>
          </w:rPr>
        </w:r>
        <w:r w:rsidR="008F75FE">
          <w:rPr>
            <w:noProof/>
            <w:webHidden/>
          </w:rPr>
          <w:fldChar w:fldCharType="separate"/>
        </w:r>
        <w:r>
          <w:rPr>
            <w:noProof/>
            <w:webHidden/>
          </w:rPr>
          <w:t>5</w:t>
        </w:r>
        <w:r w:rsidR="008F75FE">
          <w:rPr>
            <w:noProof/>
            <w:webHidden/>
          </w:rPr>
          <w:fldChar w:fldCharType="end"/>
        </w:r>
      </w:hyperlink>
    </w:p>
    <w:p w14:paraId="6E8A89B9" w14:textId="07F689E6" w:rsidR="008F75FE" w:rsidRDefault="00D832B1">
      <w:pPr>
        <w:pStyle w:val="Sumrio3"/>
        <w:rPr>
          <w:rFonts w:eastAsiaTheme="minorEastAsia" w:cstheme="minorBidi"/>
          <w:i w:val="0"/>
          <w:iCs w:val="0"/>
          <w:noProof/>
          <w:color w:val="auto"/>
          <w:sz w:val="22"/>
        </w:rPr>
      </w:pPr>
      <w:hyperlink w:anchor="_Toc115342002" w:history="1">
        <w:r w:rsidR="008F75FE" w:rsidRPr="00F309DE">
          <w:rPr>
            <w:rStyle w:val="Hyperlink"/>
            <w:noProof/>
          </w:rPr>
          <w:t>4.2.4.</w:t>
        </w:r>
        <w:r w:rsidR="008F75FE">
          <w:rPr>
            <w:rFonts w:eastAsiaTheme="minorEastAsia" w:cstheme="minorBidi"/>
            <w:i w:val="0"/>
            <w:iCs w:val="0"/>
            <w:noProof/>
            <w:color w:val="auto"/>
            <w:sz w:val="22"/>
          </w:rPr>
          <w:tab/>
        </w:r>
        <w:r w:rsidR="008F75FE" w:rsidRPr="00F309DE">
          <w:rPr>
            <w:rStyle w:val="Hyperlink"/>
            <w:noProof/>
          </w:rPr>
          <w:t>CONTROLE TECNOLÓGICO DO ASFALTO</w:t>
        </w:r>
        <w:r w:rsidR="008F75FE">
          <w:rPr>
            <w:noProof/>
            <w:webHidden/>
          </w:rPr>
          <w:tab/>
        </w:r>
        <w:r w:rsidR="008F75FE">
          <w:rPr>
            <w:noProof/>
            <w:webHidden/>
          </w:rPr>
          <w:fldChar w:fldCharType="begin"/>
        </w:r>
        <w:r w:rsidR="008F75FE">
          <w:rPr>
            <w:noProof/>
            <w:webHidden/>
          </w:rPr>
          <w:instrText xml:space="preserve"> PAGEREF _Toc115342002 \h </w:instrText>
        </w:r>
        <w:r w:rsidR="008F75FE">
          <w:rPr>
            <w:noProof/>
            <w:webHidden/>
          </w:rPr>
        </w:r>
        <w:r w:rsidR="008F75FE">
          <w:rPr>
            <w:noProof/>
            <w:webHidden/>
          </w:rPr>
          <w:fldChar w:fldCharType="separate"/>
        </w:r>
        <w:r>
          <w:rPr>
            <w:noProof/>
            <w:webHidden/>
          </w:rPr>
          <w:t>6</w:t>
        </w:r>
        <w:r w:rsidR="008F75FE">
          <w:rPr>
            <w:noProof/>
            <w:webHidden/>
          </w:rPr>
          <w:fldChar w:fldCharType="end"/>
        </w:r>
      </w:hyperlink>
    </w:p>
    <w:p w14:paraId="53D27A10" w14:textId="77FE20EB" w:rsidR="008F75FE" w:rsidRDefault="00D832B1">
      <w:pPr>
        <w:pStyle w:val="Sumrio2"/>
        <w:tabs>
          <w:tab w:val="left" w:pos="851"/>
        </w:tabs>
        <w:rPr>
          <w:rFonts w:eastAsiaTheme="minorEastAsia" w:cstheme="minorBidi"/>
          <w:b w:val="0"/>
          <w:bCs w:val="0"/>
          <w:smallCaps w:val="0"/>
          <w:sz w:val="22"/>
        </w:rPr>
      </w:pPr>
      <w:hyperlink w:anchor="_Toc115342003" w:history="1">
        <w:r w:rsidR="008F75FE" w:rsidRPr="00F309DE">
          <w:rPr>
            <w:rStyle w:val="Hyperlink"/>
          </w:rPr>
          <w:t>4.3.</w:t>
        </w:r>
        <w:r w:rsidR="008F75FE">
          <w:rPr>
            <w:rFonts w:eastAsiaTheme="minorEastAsia" w:cstheme="minorBidi"/>
            <w:b w:val="0"/>
            <w:bCs w:val="0"/>
            <w:smallCaps w:val="0"/>
            <w:sz w:val="22"/>
          </w:rPr>
          <w:tab/>
        </w:r>
        <w:r w:rsidR="008F75FE" w:rsidRPr="00F309DE">
          <w:rPr>
            <w:rStyle w:val="Hyperlink"/>
          </w:rPr>
          <w:t>MOBILIZAÇÃO E DESMOBILIZAÇÃO</w:t>
        </w:r>
        <w:r w:rsidR="008F75FE">
          <w:rPr>
            <w:webHidden/>
          </w:rPr>
          <w:tab/>
        </w:r>
        <w:r w:rsidR="008F75FE">
          <w:rPr>
            <w:webHidden/>
          </w:rPr>
          <w:fldChar w:fldCharType="begin"/>
        </w:r>
        <w:r w:rsidR="008F75FE">
          <w:rPr>
            <w:webHidden/>
          </w:rPr>
          <w:instrText xml:space="preserve"> PAGEREF _Toc115342003 \h </w:instrText>
        </w:r>
        <w:r w:rsidR="008F75FE">
          <w:rPr>
            <w:webHidden/>
          </w:rPr>
        </w:r>
        <w:r w:rsidR="008F75FE">
          <w:rPr>
            <w:webHidden/>
          </w:rPr>
          <w:fldChar w:fldCharType="separate"/>
        </w:r>
        <w:r>
          <w:rPr>
            <w:webHidden/>
          </w:rPr>
          <w:t>7</w:t>
        </w:r>
        <w:r w:rsidR="008F75FE">
          <w:rPr>
            <w:webHidden/>
          </w:rPr>
          <w:fldChar w:fldCharType="end"/>
        </w:r>
      </w:hyperlink>
    </w:p>
    <w:p w14:paraId="4CA19B64" w14:textId="5603CAA7" w:rsidR="008F75FE" w:rsidRDefault="00D832B1">
      <w:pPr>
        <w:pStyle w:val="Sumrio3"/>
        <w:rPr>
          <w:rFonts w:eastAsiaTheme="minorEastAsia" w:cstheme="minorBidi"/>
          <w:i w:val="0"/>
          <w:iCs w:val="0"/>
          <w:noProof/>
          <w:color w:val="auto"/>
          <w:sz w:val="22"/>
        </w:rPr>
      </w:pPr>
      <w:hyperlink w:anchor="_Toc115342004" w:history="1">
        <w:r w:rsidR="008F75FE" w:rsidRPr="00F309DE">
          <w:rPr>
            <w:rStyle w:val="Hyperlink"/>
            <w:noProof/>
          </w:rPr>
          <w:t>4.3.1.</w:t>
        </w:r>
        <w:r w:rsidR="008F75FE">
          <w:rPr>
            <w:rFonts w:eastAsiaTheme="minorEastAsia" w:cstheme="minorBidi"/>
            <w:i w:val="0"/>
            <w:iCs w:val="0"/>
            <w:noProof/>
            <w:color w:val="auto"/>
            <w:sz w:val="22"/>
          </w:rPr>
          <w:tab/>
        </w:r>
        <w:r w:rsidR="008F75FE" w:rsidRPr="00F309DE">
          <w:rPr>
            <w:rStyle w:val="Hyperlink"/>
            <w:noProof/>
          </w:rPr>
          <w:t>MOBILIZAÇÃO E DESMOBILIZAÇÃO</w:t>
        </w:r>
        <w:r w:rsidR="008F75FE">
          <w:rPr>
            <w:noProof/>
            <w:webHidden/>
          </w:rPr>
          <w:tab/>
        </w:r>
        <w:r w:rsidR="008F75FE">
          <w:rPr>
            <w:noProof/>
            <w:webHidden/>
          </w:rPr>
          <w:fldChar w:fldCharType="begin"/>
        </w:r>
        <w:r w:rsidR="008F75FE">
          <w:rPr>
            <w:noProof/>
            <w:webHidden/>
          </w:rPr>
          <w:instrText xml:space="preserve"> PAGEREF _Toc115342004 \h </w:instrText>
        </w:r>
        <w:r w:rsidR="008F75FE">
          <w:rPr>
            <w:noProof/>
            <w:webHidden/>
          </w:rPr>
        </w:r>
        <w:r w:rsidR="008F75FE">
          <w:rPr>
            <w:noProof/>
            <w:webHidden/>
          </w:rPr>
          <w:fldChar w:fldCharType="separate"/>
        </w:r>
        <w:r>
          <w:rPr>
            <w:noProof/>
            <w:webHidden/>
          </w:rPr>
          <w:t>7</w:t>
        </w:r>
        <w:r w:rsidR="008F75FE">
          <w:rPr>
            <w:noProof/>
            <w:webHidden/>
          </w:rPr>
          <w:fldChar w:fldCharType="end"/>
        </w:r>
      </w:hyperlink>
    </w:p>
    <w:p w14:paraId="6ED33486" w14:textId="21750FF4" w:rsidR="008F75FE" w:rsidRDefault="00D832B1">
      <w:pPr>
        <w:pStyle w:val="Sumrio2"/>
        <w:tabs>
          <w:tab w:val="left" w:pos="851"/>
        </w:tabs>
        <w:rPr>
          <w:rFonts w:eastAsiaTheme="minorEastAsia" w:cstheme="minorBidi"/>
          <w:b w:val="0"/>
          <w:bCs w:val="0"/>
          <w:smallCaps w:val="0"/>
          <w:sz w:val="22"/>
        </w:rPr>
      </w:pPr>
      <w:hyperlink w:anchor="_Toc115342005" w:history="1">
        <w:r w:rsidR="008F75FE" w:rsidRPr="00F309DE">
          <w:rPr>
            <w:rStyle w:val="Hyperlink"/>
          </w:rPr>
          <w:t>4.4.</w:t>
        </w:r>
        <w:r w:rsidR="008F75FE">
          <w:rPr>
            <w:rFonts w:eastAsiaTheme="minorEastAsia" w:cstheme="minorBidi"/>
            <w:b w:val="0"/>
            <w:bCs w:val="0"/>
            <w:smallCaps w:val="0"/>
            <w:sz w:val="22"/>
          </w:rPr>
          <w:tab/>
        </w:r>
        <w:r w:rsidR="008F75FE" w:rsidRPr="00F309DE">
          <w:rPr>
            <w:rStyle w:val="Hyperlink"/>
          </w:rPr>
          <w:t>CANTEIRO DE OBRAS</w:t>
        </w:r>
        <w:r w:rsidR="008F75FE">
          <w:rPr>
            <w:webHidden/>
          </w:rPr>
          <w:tab/>
        </w:r>
        <w:r w:rsidR="008F75FE">
          <w:rPr>
            <w:webHidden/>
          </w:rPr>
          <w:fldChar w:fldCharType="begin"/>
        </w:r>
        <w:r w:rsidR="008F75FE">
          <w:rPr>
            <w:webHidden/>
          </w:rPr>
          <w:instrText xml:space="preserve"> PAGEREF _Toc115342005 \h </w:instrText>
        </w:r>
        <w:r w:rsidR="008F75FE">
          <w:rPr>
            <w:webHidden/>
          </w:rPr>
        </w:r>
        <w:r w:rsidR="008F75FE">
          <w:rPr>
            <w:webHidden/>
          </w:rPr>
          <w:fldChar w:fldCharType="separate"/>
        </w:r>
        <w:r>
          <w:rPr>
            <w:webHidden/>
          </w:rPr>
          <w:t>8</w:t>
        </w:r>
        <w:r w:rsidR="008F75FE">
          <w:rPr>
            <w:webHidden/>
          </w:rPr>
          <w:fldChar w:fldCharType="end"/>
        </w:r>
      </w:hyperlink>
    </w:p>
    <w:p w14:paraId="3792F9C8" w14:textId="30F629F2" w:rsidR="008F75FE" w:rsidRDefault="00D832B1">
      <w:pPr>
        <w:pStyle w:val="Sumrio3"/>
        <w:rPr>
          <w:rFonts w:eastAsiaTheme="minorEastAsia" w:cstheme="minorBidi"/>
          <w:i w:val="0"/>
          <w:iCs w:val="0"/>
          <w:noProof/>
          <w:color w:val="auto"/>
          <w:sz w:val="22"/>
        </w:rPr>
      </w:pPr>
      <w:hyperlink w:anchor="_Toc115342006" w:history="1">
        <w:r w:rsidR="008F75FE" w:rsidRPr="00F309DE">
          <w:rPr>
            <w:rStyle w:val="Hyperlink"/>
            <w:noProof/>
          </w:rPr>
          <w:t>4.4.1.</w:t>
        </w:r>
        <w:r w:rsidR="008F75FE">
          <w:rPr>
            <w:rFonts w:eastAsiaTheme="minorEastAsia" w:cstheme="minorBidi"/>
            <w:i w:val="0"/>
            <w:iCs w:val="0"/>
            <w:noProof/>
            <w:color w:val="auto"/>
            <w:sz w:val="22"/>
          </w:rPr>
          <w:tab/>
        </w:r>
        <w:r w:rsidR="008F75FE" w:rsidRPr="00F309DE">
          <w:rPr>
            <w:rStyle w:val="Hyperlink"/>
            <w:noProof/>
          </w:rPr>
          <w:t>CANTEIRO DE OBRAS E ALMOXARIFADO</w:t>
        </w:r>
        <w:r w:rsidR="008F75FE">
          <w:rPr>
            <w:noProof/>
            <w:webHidden/>
          </w:rPr>
          <w:tab/>
        </w:r>
        <w:r w:rsidR="008F75FE">
          <w:rPr>
            <w:noProof/>
            <w:webHidden/>
          </w:rPr>
          <w:fldChar w:fldCharType="begin"/>
        </w:r>
        <w:r w:rsidR="008F75FE">
          <w:rPr>
            <w:noProof/>
            <w:webHidden/>
          </w:rPr>
          <w:instrText xml:space="preserve"> PAGEREF _Toc115342006 \h </w:instrText>
        </w:r>
        <w:r w:rsidR="008F75FE">
          <w:rPr>
            <w:noProof/>
            <w:webHidden/>
          </w:rPr>
        </w:r>
        <w:r w:rsidR="008F75FE">
          <w:rPr>
            <w:noProof/>
            <w:webHidden/>
          </w:rPr>
          <w:fldChar w:fldCharType="separate"/>
        </w:r>
        <w:r>
          <w:rPr>
            <w:noProof/>
            <w:webHidden/>
          </w:rPr>
          <w:t>8</w:t>
        </w:r>
        <w:r w:rsidR="008F75FE">
          <w:rPr>
            <w:noProof/>
            <w:webHidden/>
          </w:rPr>
          <w:fldChar w:fldCharType="end"/>
        </w:r>
      </w:hyperlink>
    </w:p>
    <w:p w14:paraId="1C85464D" w14:textId="0B30B3E9" w:rsidR="008F75FE" w:rsidRDefault="00D832B1">
      <w:pPr>
        <w:pStyle w:val="Sumrio2"/>
        <w:tabs>
          <w:tab w:val="left" w:pos="851"/>
        </w:tabs>
        <w:rPr>
          <w:rFonts w:eastAsiaTheme="minorEastAsia" w:cstheme="minorBidi"/>
          <w:b w:val="0"/>
          <w:bCs w:val="0"/>
          <w:smallCaps w:val="0"/>
          <w:sz w:val="22"/>
        </w:rPr>
      </w:pPr>
      <w:hyperlink w:anchor="_Toc115342007" w:history="1">
        <w:r w:rsidR="008F75FE" w:rsidRPr="00F309DE">
          <w:rPr>
            <w:rStyle w:val="Hyperlink"/>
          </w:rPr>
          <w:t>4.5.</w:t>
        </w:r>
        <w:r w:rsidR="008F75FE">
          <w:rPr>
            <w:rFonts w:eastAsiaTheme="minorEastAsia" w:cstheme="minorBidi"/>
            <w:b w:val="0"/>
            <w:bCs w:val="0"/>
            <w:smallCaps w:val="0"/>
            <w:sz w:val="22"/>
          </w:rPr>
          <w:tab/>
        </w:r>
        <w:r w:rsidR="008F75FE" w:rsidRPr="00F309DE">
          <w:rPr>
            <w:rStyle w:val="Hyperlink"/>
          </w:rPr>
          <w:t>TOPOGRAFIA</w:t>
        </w:r>
        <w:r w:rsidR="008F75FE">
          <w:rPr>
            <w:webHidden/>
          </w:rPr>
          <w:tab/>
        </w:r>
        <w:r w:rsidR="008F75FE">
          <w:rPr>
            <w:webHidden/>
          </w:rPr>
          <w:fldChar w:fldCharType="begin"/>
        </w:r>
        <w:r w:rsidR="008F75FE">
          <w:rPr>
            <w:webHidden/>
          </w:rPr>
          <w:instrText xml:space="preserve"> PAGEREF _Toc115342007 \h </w:instrText>
        </w:r>
        <w:r w:rsidR="008F75FE">
          <w:rPr>
            <w:webHidden/>
          </w:rPr>
        </w:r>
        <w:r w:rsidR="008F75FE">
          <w:rPr>
            <w:webHidden/>
          </w:rPr>
          <w:fldChar w:fldCharType="separate"/>
        </w:r>
        <w:r>
          <w:rPr>
            <w:webHidden/>
          </w:rPr>
          <w:t>9</w:t>
        </w:r>
        <w:r w:rsidR="008F75FE">
          <w:rPr>
            <w:webHidden/>
          </w:rPr>
          <w:fldChar w:fldCharType="end"/>
        </w:r>
      </w:hyperlink>
    </w:p>
    <w:p w14:paraId="3FE6A6E1" w14:textId="55DC7774" w:rsidR="008F75FE" w:rsidRDefault="00D832B1">
      <w:pPr>
        <w:pStyle w:val="Sumrio3"/>
        <w:rPr>
          <w:rFonts w:eastAsiaTheme="minorEastAsia" w:cstheme="minorBidi"/>
          <w:i w:val="0"/>
          <w:iCs w:val="0"/>
          <w:noProof/>
          <w:color w:val="auto"/>
          <w:sz w:val="22"/>
        </w:rPr>
      </w:pPr>
      <w:hyperlink w:anchor="_Toc115342008" w:history="1">
        <w:r w:rsidR="008F75FE" w:rsidRPr="00F309DE">
          <w:rPr>
            <w:rStyle w:val="Hyperlink"/>
            <w:noProof/>
          </w:rPr>
          <w:t>4.5.1.</w:t>
        </w:r>
        <w:r w:rsidR="008F75FE">
          <w:rPr>
            <w:rFonts w:eastAsiaTheme="minorEastAsia" w:cstheme="minorBidi"/>
            <w:i w:val="0"/>
            <w:iCs w:val="0"/>
            <w:noProof/>
            <w:color w:val="auto"/>
            <w:sz w:val="22"/>
          </w:rPr>
          <w:tab/>
        </w:r>
        <w:r w:rsidR="008F75FE" w:rsidRPr="00F309DE">
          <w:rPr>
            <w:rStyle w:val="Hyperlink"/>
            <w:noProof/>
          </w:rPr>
          <w:t>SERVIÇOS TOPOGRÁFICOS PARA PAVIMENTAÇÃO, INCLUSIVE NOTAS DE SERVIÇO, ACOMPANHAMENTO E GREIDE.</w:t>
        </w:r>
        <w:r w:rsidR="008F75FE">
          <w:rPr>
            <w:noProof/>
            <w:webHidden/>
          </w:rPr>
          <w:tab/>
        </w:r>
        <w:r w:rsidR="008F75FE">
          <w:rPr>
            <w:noProof/>
            <w:webHidden/>
          </w:rPr>
          <w:fldChar w:fldCharType="begin"/>
        </w:r>
        <w:r w:rsidR="008F75FE">
          <w:rPr>
            <w:noProof/>
            <w:webHidden/>
          </w:rPr>
          <w:instrText xml:space="preserve"> PAGEREF _Toc115342008 \h </w:instrText>
        </w:r>
        <w:r w:rsidR="008F75FE">
          <w:rPr>
            <w:noProof/>
            <w:webHidden/>
          </w:rPr>
        </w:r>
        <w:r w:rsidR="008F75FE">
          <w:rPr>
            <w:noProof/>
            <w:webHidden/>
          </w:rPr>
          <w:fldChar w:fldCharType="separate"/>
        </w:r>
        <w:r>
          <w:rPr>
            <w:noProof/>
            <w:webHidden/>
          </w:rPr>
          <w:t>9</w:t>
        </w:r>
        <w:r w:rsidR="008F75FE">
          <w:rPr>
            <w:noProof/>
            <w:webHidden/>
          </w:rPr>
          <w:fldChar w:fldCharType="end"/>
        </w:r>
      </w:hyperlink>
    </w:p>
    <w:p w14:paraId="0E9CD457" w14:textId="683214DF" w:rsidR="008F75FE" w:rsidRDefault="00D832B1">
      <w:pPr>
        <w:pStyle w:val="Sumrio2"/>
        <w:tabs>
          <w:tab w:val="left" w:pos="851"/>
        </w:tabs>
        <w:rPr>
          <w:rFonts w:eastAsiaTheme="minorEastAsia" w:cstheme="minorBidi"/>
          <w:b w:val="0"/>
          <w:bCs w:val="0"/>
          <w:smallCaps w:val="0"/>
          <w:sz w:val="22"/>
        </w:rPr>
      </w:pPr>
      <w:hyperlink w:anchor="_Toc115342009" w:history="1">
        <w:r w:rsidR="008F75FE" w:rsidRPr="00F309DE">
          <w:rPr>
            <w:rStyle w:val="Hyperlink"/>
          </w:rPr>
          <w:t>4.6.</w:t>
        </w:r>
        <w:r w:rsidR="008F75FE">
          <w:rPr>
            <w:rFonts w:eastAsiaTheme="minorEastAsia" w:cstheme="minorBidi"/>
            <w:b w:val="0"/>
            <w:bCs w:val="0"/>
            <w:smallCaps w:val="0"/>
            <w:sz w:val="22"/>
          </w:rPr>
          <w:tab/>
        </w:r>
        <w:r w:rsidR="008F75FE" w:rsidRPr="00F309DE">
          <w:rPr>
            <w:rStyle w:val="Hyperlink"/>
          </w:rPr>
          <w:t>CORREÇÃO DE DEFEITOS DO PAVIMENTO</w:t>
        </w:r>
        <w:r w:rsidR="008F75FE">
          <w:rPr>
            <w:webHidden/>
          </w:rPr>
          <w:tab/>
        </w:r>
        <w:r w:rsidR="008F75FE">
          <w:rPr>
            <w:webHidden/>
          </w:rPr>
          <w:fldChar w:fldCharType="begin"/>
        </w:r>
        <w:r w:rsidR="008F75FE">
          <w:rPr>
            <w:webHidden/>
          </w:rPr>
          <w:instrText xml:space="preserve"> PAGEREF _Toc115342009 \h </w:instrText>
        </w:r>
        <w:r w:rsidR="008F75FE">
          <w:rPr>
            <w:webHidden/>
          </w:rPr>
        </w:r>
        <w:r w:rsidR="008F75FE">
          <w:rPr>
            <w:webHidden/>
          </w:rPr>
          <w:fldChar w:fldCharType="separate"/>
        </w:r>
        <w:r>
          <w:rPr>
            <w:webHidden/>
          </w:rPr>
          <w:t>9</w:t>
        </w:r>
        <w:r w:rsidR="008F75FE">
          <w:rPr>
            <w:webHidden/>
          </w:rPr>
          <w:fldChar w:fldCharType="end"/>
        </w:r>
      </w:hyperlink>
    </w:p>
    <w:p w14:paraId="318AD5D6" w14:textId="10E439EF" w:rsidR="008F75FE" w:rsidRDefault="00D832B1">
      <w:pPr>
        <w:pStyle w:val="Sumrio3"/>
        <w:rPr>
          <w:rFonts w:eastAsiaTheme="minorEastAsia" w:cstheme="minorBidi"/>
          <w:i w:val="0"/>
          <w:iCs w:val="0"/>
          <w:noProof/>
          <w:color w:val="auto"/>
          <w:sz w:val="22"/>
        </w:rPr>
      </w:pPr>
      <w:hyperlink w:anchor="_Toc115342010" w:history="1">
        <w:r w:rsidR="008F75FE" w:rsidRPr="00F309DE">
          <w:rPr>
            <w:rStyle w:val="Hyperlink"/>
            <w:noProof/>
          </w:rPr>
          <w:t>4.6.1.</w:t>
        </w:r>
        <w:r w:rsidR="008F75FE">
          <w:rPr>
            <w:rFonts w:eastAsiaTheme="minorEastAsia" w:cstheme="minorBidi"/>
            <w:i w:val="0"/>
            <w:iCs w:val="0"/>
            <w:noProof/>
            <w:color w:val="auto"/>
            <w:sz w:val="22"/>
          </w:rPr>
          <w:tab/>
        </w:r>
        <w:r w:rsidR="008F75FE" w:rsidRPr="00F309DE">
          <w:rPr>
            <w:rStyle w:val="Hyperlink"/>
            <w:noProof/>
          </w:rPr>
          <w:t>RECOMPOSIÇÃO DE BASE E OU SUB-BASE PARA REMENDO PROFUNDO DE BRITA GRADUADA SIMPLES - INCLUSO RETIRADA E COLOCAÇÃO DO MATERIAL. AF_12/2020</w:t>
        </w:r>
        <w:r w:rsidR="008F75FE">
          <w:rPr>
            <w:noProof/>
            <w:webHidden/>
          </w:rPr>
          <w:tab/>
        </w:r>
        <w:r w:rsidR="008F75FE">
          <w:rPr>
            <w:noProof/>
            <w:webHidden/>
          </w:rPr>
          <w:fldChar w:fldCharType="begin"/>
        </w:r>
        <w:r w:rsidR="008F75FE">
          <w:rPr>
            <w:noProof/>
            <w:webHidden/>
          </w:rPr>
          <w:instrText xml:space="preserve"> PAGEREF _Toc115342010 \h </w:instrText>
        </w:r>
        <w:r w:rsidR="008F75FE">
          <w:rPr>
            <w:noProof/>
            <w:webHidden/>
          </w:rPr>
        </w:r>
        <w:r w:rsidR="008F75FE">
          <w:rPr>
            <w:noProof/>
            <w:webHidden/>
          </w:rPr>
          <w:fldChar w:fldCharType="separate"/>
        </w:r>
        <w:r>
          <w:rPr>
            <w:noProof/>
            <w:webHidden/>
          </w:rPr>
          <w:t>9</w:t>
        </w:r>
        <w:r w:rsidR="008F75FE">
          <w:rPr>
            <w:noProof/>
            <w:webHidden/>
          </w:rPr>
          <w:fldChar w:fldCharType="end"/>
        </w:r>
      </w:hyperlink>
    </w:p>
    <w:p w14:paraId="363A507A" w14:textId="79733B2C" w:rsidR="008F75FE" w:rsidRDefault="00D832B1">
      <w:pPr>
        <w:pStyle w:val="Sumrio2"/>
        <w:tabs>
          <w:tab w:val="left" w:pos="851"/>
        </w:tabs>
        <w:rPr>
          <w:rFonts w:eastAsiaTheme="minorEastAsia" w:cstheme="minorBidi"/>
          <w:b w:val="0"/>
          <w:bCs w:val="0"/>
          <w:smallCaps w:val="0"/>
          <w:sz w:val="22"/>
        </w:rPr>
      </w:pPr>
      <w:hyperlink w:anchor="_Toc115342011" w:history="1">
        <w:r w:rsidR="008F75FE" w:rsidRPr="00F309DE">
          <w:rPr>
            <w:rStyle w:val="Hyperlink"/>
          </w:rPr>
          <w:t>4.7.</w:t>
        </w:r>
        <w:r w:rsidR="008F75FE">
          <w:rPr>
            <w:rFonts w:eastAsiaTheme="minorEastAsia" w:cstheme="minorBidi"/>
            <w:b w:val="0"/>
            <w:bCs w:val="0"/>
            <w:smallCaps w:val="0"/>
            <w:sz w:val="22"/>
          </w:rPr>
          <w:tab/>
        </w:r>
        <w:r w:rsidR="008F75FE" w:rsidRPr="00F309DE">
          <w:rPr>
            <w:rStyle w:val="Hyperlink"/>
          </w:rPr>
          <w:t>REPERFILAMENTO (E=2CM)</w:t>
        </w:r>
        <w:r w:rsidR="008F75FE">
          <w:rPr>
            <w:webHidden/>
          </w:rPr>
          <w:tab/>
        </w:r>
        <w:r w:rsidR="008F75FE">
          <w:rPr>
            <w:webHidden/>
          </w:rPr>
          <w:fldChar w:fldCharType="begin"/>
        </w:r>
        <w:r w:rsidR="008F75FE">
          <w:rPr>
            <w:webHidden/>
          </w:rPr>
          <w:instrText xml:space="preserve"> PAGEREF _Toc115342011 \h </w:instrText>
        </w:r>
        <w:r w:rsidR="008F75FE">
          <w:rPr>
            <w:webHidden/>
          </w:rPr>
        </w:r>
        <w:r w:rsidR="008F75FE">
          <w:rPr>
            <w:webHidden/>
          </w:rPr>
          <w:fldChar w:fldCharType="separate"/>
        </w:r>
        <w:r>
          <w:rPr>
            <w:webHidden/>
          </w:rPr>
          <w:t>10</w:t>
        </w:r>
        <w:r w:rsidR="008F75FE">
          <w:rPr>
            <w:webHidden/>
          </w:rPr>
          <w:fldChar w:fldCharType="end"/>
        </w:r>
      </w:hyperlink>
    </w:p>
    <w:p w14:paraId="762E3B13" w14:textId="4DB083D6" w:rsidR="008F75FE" w:rsidRDefault="00D832B1">
      <w:pPr>
        <w:pStyle w:val="Sumrio3"/>
        <w:rPr>
          <w:rFonts w:eastAsiaTheme="minorEastAsia" w:cstheme="minorBidi"/>
          <w:i w:val="0"/>
          <w:iCs w:val="0"/>
          <w:noProof/>
          <w:color w:val="auto"/>
          <w:sz w:val="22"/>
        </w:rPr>
      </w:pPr>
      <w:hyperlink w:anchor="_Toc115342012" w:history="1">
        <w:r w:rsidR="008F75FE" w:rsidRPr="00F309DE">
          <w:rPr>
            <w:rStyle w:val="Hyperlink"/>
            <w:noProof/>
          </w:rPr>
          <w:t>4.7.1.</w:t>
        </w:r>
        <w:r w:rsidR="008F75FE">
          <w:rPr>
            <w:rFonts w:eastAsiaTheme="minorEastAsia" w:cstheme="minorBidi"/>
            <w:i w:val="0"/>
            <w:iCs w:val="0"/>
            <w:noProof/>
            <w:color w:val="auto"/>
            <w:sz w:val="22"/>
          </w:rPr>
          <w:tab/>
        </w:r>
        <w:r w:rsidR="008F75FE" w:rsidRPr="00F309DE">
          <w:rPr>
            <w:rStyle w:val="Hyperlink"/>
            <w:noProof/>
          </w:rPr>
          <w:t>PINTURA DE LIGAÇÃO, EXCLUSIVE MATERIAL ASFÁLTICO - COPIA DA SICRO (4011353)</w:t>
        </w:r>
        <w:r w:rsidR="008F75FE">
          <w:rPr>
            <w:noProof/>
            <w:webHidden/>
          </w:rPr>
          <w:tab/>
        </w:r>
        <w:r w:rsidR="008F75FE">
          <w:rPr>
            <w:noProof/>
            <w:webHidden/>
          </w:rPr>
          <w:fldChar w:fldCharType="begin"/>
        </w:r>
        <w:r w:rsidR="008F75FE">
          <w:rPr>
            <w:noProof/>
            <w:webHidden/>
          </w:rPr>
          <w:instrText xml:space="preserve"> PAGEREF _Toc115342012 \h </w:instrText>
        </w:r>
        <w:r w:rsidR="008F75FE">
          <w:rPr>
            <w:noProof/>
            <w:webHidden/>
          </w:rPr>
        </w:r>
        <w:r w:rsidR="008F75FE">
          <w:rPr>
            <w:noProof/>
            <w:webHidden/>
          </w:rPr>
          <w:fldChar w:fldCharType="separate"/>
        </w:r>
        <w:r>
          <w:rPr>
            <w:noProof/>
            <w:webHidden/>
          </w:rPr>
          <w:t>10</w:t>
        </w:r>
        <w:r w:rsidR="008F75FE">
          <w:rPr>
            <w:noProof/>
            <w:webHidden/>
          </w:rPr>
          <w:fldChar w:fldCharType="end"/>
        </w:r>
      </w:hyperlink>
    </w:p>
    <w:p w14:paraId="669D312D" w14:textId="35F459A7" w:rsidR="008F75FE" w:rsidRDefault="00D832B1">
      <w:pPr>
        <w:pStyle w:val="Sumrio3"/>
        <w:rPr>
          <w:rFonts w:eastAsiaTheme="minorEastAsia" w:cstheme="minorBidi"/>
          <w:i w:val="0"/>
          <w:iCs w:val="0"/>
          <w:noProof/>
          <w:color w:val="auto"/>
          <w:sz w:val="22"/>
        </w:rPr>
      </w:pPr>
      <w:hyperlink w:anchor="_Toc115342013" w:history="1">
        <w:r w:rsidR="008F75FE" w:rsidRPr="00F309DE">
          <w:rPr>
            <w:rStyle w:val="Hyperlink"/>
            <w:noProof/>
          </w:rPr>
          <w:t>4.7.2.</w:t>
        </w:r>
        <w:r w:rsidR="008F75FE">
          <w:rPr>
            <w:rFonts w:eastAsiaTheme="minorEastAsia" w:cstheme="minorBidi"/>
            <w:i w:val="0"/>
            <w:iCs w:val="0"/>
            <w:noProof/>
            <w:color w:val="auto"/>
            <w:sz w:val="22"/>
          </w:rPr>
          <w:tab/>
        </w:r>
        <w:r w:rsidR="008F75FE" w:rsidRPr="00F309DE">
          <w:rPr>
            <w:rStyle w:val="Hyperlink"/>
            <w:noProof/>
          </w:rPr>
          <w:t>CONCRETO ASFÁLTICO - FAIXA C - AREIA E BRITA COMERCIAIS - COPIA DA SICRO (4011463)</w:t>
        </w:r>
        <w:r w:rsidR="008F75FE">
          <w:rPr>
            <w:noProof/>
            <w:webHidden/>
          </w:rPr>
          <w:tab/>
        </w:r>
        <w:r w:rsidR="008F75FE">
          <w:rPr>
            <w:noProof/>
            <w:webHidden/>
          </w:rPr>
          <w:fldChar w:fldCharType="begin"/>
        </w:r>
        <w:r w:rsidR="008F75FE">
          <w:rPr>
            <w:noProof/>
            <w:webHidden/>
          </w:rPr>
          <w:instrText xml:space="preserve"> PAGEREF _Toc115342013 \h </w:instrText>
        </w:r>
        <w:r w:rsidR="008F75FE">
          <w:rPr>
            <w:noProof/>
            <w:webHidden/>
          </w:rPr>
        </w:r>
        <w:r w:rsidR="008F75FE">
          <w:rPr>
            <w:noProof/>
            <w:webHidden/>
          </w:rPr>
          <w:fldChar w:fldCharType="separate"/>
        </w:r>
        <w:r>
          <w:rPr>
            <w:noProof/>
            <w:webHidden/>
          </w:rPr>
          <w:t>10</w:t>
        </w:r>
        <w:r w:rsidR="008F75FE">
          <w:rPr>
            <w:noProof/>
            <w:webHidden/>
          </w:rPr>
          <w:fldChar w:fldCharType="end"/>
        </w:r>
      </w:hyperlink>
    </w:p>
    <w:p w14:paraId="37746D21" w14:textId="3CA99C54" w:rsidR="008F75FE" w:rsidRDefault="00D832B1">
      <w:pPr>
        <w:pStyle w:val="Sumrio2"/>
        <w:tabs>
          <w:tab w:val="left" w:pos="851"/>
        </w:tabs>
        <w:rPr>
          <w:rFonts w:eastAsiaTheme="minorEastAsia" w:cstheme="minorBidi"/>
          <w:b w:val="0"/>
          <w:bCs w:val="0"/>
          <w:smallCaps w:val="0"/>
          <w:sz w:val="22"/>
        </w:rPr>
      </w:pPr>
      <w:hyperlink w:anchor="_Toc115342014" w:history="1">
        <w:r w:rsidR="008F75FE" w:rsidRPr="00F309DE">
          <w:rPr>
            <w:rStyle w:val="Hyperlink"/>
          </w:rPr>
          <w:t>4.8.</w:t>
        </w:r>
        <w:r w:rsidR="008F75FE">
          <w:rPr>
            <w:rFonts w:eastAsiaTheme="minorEastAsia" w:cstheme="minorBidi"/>
            <w:b w:val="0"/>
            <w:bCs w:val="0"/>
            <w:smallCaps w:val="0"/>
            <w:sz w:val="22"/>
          </w:rPr>
          <w:tab/>
        </w:r>
        <w:r w:rsidR="008F75FE" w:rsidRPr="00F309DE">
          <w:rPr>
            <w:rStyle w:val="Hyperlink"/>
          </w:rPr>
          <w:t>PAVIMENTAÇÃO (E=5CM)</w:t>
        </w:r>
        <w:r w:rsidR="008F75FE">
          <w:rPr>
            <w:webHidden/>
          </w:rPr>
          <w:tab/>
        </w:r>
        <w:r w:rsidR="008F75FE">
          <w:rPr>
            <w:webHidden/>
          </w:rPr>
          <w:fldChar w:fldCharType="begin"/>
        </w:r>
        <w:r w:rsidR="008F75FE">
          <w:rPr>
            <w:webHidden/>
          </w:rPr>
          <w:instrText xml:space="preserve"> PAGEREF _Toc115342014 \h </w:instrText>
        </w:r>
        <w:r w:rsidR="008F75FE">
          <w:rPr>
            <w:webHidden/>
          </w:rPr>
        </w:r>
        <w:r w:rsidR="008F75FE">
          <w:rPr>
            <w:webHidden/>
          </w:rPr>
          <w:fldChar w:fldCharType="separate"/>
        </w:r>
        <w:r>
          <w:rPr>
            <w:webHidden/>
          </w:rPr>
          <w:t>11</w:t>
        </w:r>
        <w:r w:rsidR="008F75FE">
          <w:rPr>
            <w:webHidden/>
          </w:rPr>
          <w:fldChar w:fldCharType="end"/>
        </w:r>
      </w:hyperlink>
    </w:p>
    <w:p w14:paraId="088B6668" w14:textId="74C03E37" w:rsidR="008F75FE" w:rsidRDefault="00D832B1">
      <w:pPr>
        <w:pStyle w:val="Sumrio3"/>
        <w:rPr>
          <w:rFonts w:eastAsiaTheme="minorEastAsia" w:cstheme="minorBidi"/>
          <w:i w:val="0"/>
          <w:iCs w:val="0"/>
          <w:noProof/>
          <w:color w:val="auto"/>
          <w:sz w:val="22"/>
        </w:rPr>
      </w:pPr>
      <w:hyperlink w:anchor="_Toc115342015" w:history="1">
        <w:r w:rsidR="008F75FE" w:rsidRPr="00F309DE">
          <w:rPr>
            <w:rStyle w:val="Hyperlink"/>
            <w:noProof/>
          </w:rPr>
          <w:t>4.8.1.</w:t>
        </w:r>
        <w:r w:rsidR="008F75FE">
          <w:rPr>
            <w:rFonts w:eastAsiaTheme="minorEastAsia" w:cstheme="minorBidi"/>
            <w:i w:val="0"/>
            <w:iCs w:val="0"/>
            <w:noProof/>
            <w:color w:val="auto"/>
            <w:sz w:val="22"/>
          </w:rPr>
          <w:tab/>
        </w:r>
        <w:r w:rsidR="008F75FE" w:rsidRPr="00F309DE">
          <w:rPr>
            <w:rStyle w:val="Hyperlink"/>
            <w:noProof/>
          </w:rPr>
          <w:t>PINTURA DE LIGAÇÃO, EXCLUSIVE MATERIAL ASFÁLTICO - COPIA DA SICRO (4011353)</w:t>
        </w:r>
        <w:r w:rsidR="008F75FE">
          <w:rPr>
            <w:noProof/>
            <w:webHidden/>
          </w:rPr>
          <w:tab/>
        </w:r>
        <w:r w:rsidR="008F75FE">
          <w:rPr>
            <w:noProof/>
            <w:webHidden/>
          </w:rPr>
          <w:fldChar w:fldCharType="begin"/>
        </w:r>
        <w:r w:rsidR="008F75FE">
          <w:rPr>
            <w:noProof/>
            <w:webHidden/>
          </w:rPr>
          <w:instrText xml:space="preserve"> PAGEREF _Toc115342015 \h </w:instrText>
        </w:r>
        <w:r w:rsidR="008F75FE">
          <w:rPr>
            <w:noProof/>
            <w:webHidden/>
          </w:rPr>
        </w:r>
        <w:r w:rsidR="008F75FE">
          <w:rPr>
            <w:noProof/>
            <w:webHidden/>
          </w:rPr>
          <w:fldChar w:fldCharType="separate"/>
        </w:r>
        <w:r>
          <w:rPr>
            <w:noProof/>
            <w:webHidden/>
          </w:rPr>
          <w:t>11</w:t>
        </w:r>
        <w:r w:rsidR="008F75FE">
          <w:rPr>
            <w:noProof/>
            <w:webHidden/>
          </w:rPr>
          <w:fldChar w:fldCharType="end"/>
        </w:r>
      </w:hyperlink>
    </w:p>
    <w:p w14:paraId="66E447F8" w14:textId="70B97338" w:rsidR="008F75FE" w:rsidRDefault="00D832B1">
      <w:pPr>
        <w:pStyle w:val="Sumrio3"/>
        <w:rPr>
          <w:rFonts w:eastAsiaTheme="minorEastAsia" w:cstheme="minorBidi"/>
          <w:i w:val="0"/>
          <w:iCs w:val="0"/>
          <w:noProof/>
          <w:color w:val="auto"/>
          <w:sz w:val="22"/>
        </w:rPr>
      </w:pPr>
      <w:hyperlink w:anchor="_Toc115342016" w:history="1">
        <w:r w:rsidR="008F75FE" w:rsidRPr="00F309DE">
          <w:rPr>
            <w:rStyle w:val="Hyperlink"/>
            <w:noProof/>
          </w:rPr>
          <w:t>4.8.2.</w:t>
        </w:r>
        <w:r w:rsidR="008F75FE">
          <w:rPr>
            <w:rFonts w:eastAsiaTheme="minorEastAsia" w:cstheme="minorBidi"/>
            <w:i w:val="0"/>
            <w:iCs w:val="0"/>
            <w:noProof/>
            <w:color w:val="auto"/>
            <w:sz w:val="22"/>
          </w:rPr>
          <w:tab/>
        </w:r>
        <w:r w:rsidR="008F75FE" w:rsidRPr="00F309DE">
          <w:rPr>
            <w:rStyle w:val="Hyperlink"/>
            <w:noProof/>
          </w:rPr>
          <w:t>CONCRETO ASFÁLTICO - FAIXA C - AREIA E BRITA COMERCIAIS - COPIA DA SICRO (4011463)</w:t>
        </w:r>
        <w:r w:rsidR="008F75FE">
          <w:rPr>
            <w:noProof/>
            <w:webHidden/>
          </w:rPr>
          <w:tab/>
        </w:r>
        <w:r w:rsidR="008F75FE">
          <w:rPr>
            <w:noProof/>
            <w:webHidden/>
          </w:rPr>
          <w:fldChar w:fldCharType="begin"/>
        </w:r>
        <w:r w:rsidR="008F75FE">
          <w:rPr>
            <w:noProof/>
            <w:webHidden/>
          </w:rPr>
          <w:instrText xml:space="preserve"> PAGEREF _Toc115342016 \h </w:instrText>
        </w:r>
        <w:r w:rsidR="008F75FE">
          <w:rPr>
            <w:noProof/>
            <w:webHidden/>
          </w:rPr>
        </w:r>
        <w:r w:rsidR="008F75FE">
          <w:rPr>
            <w:noProof/>
            <w:webHidden/>
          </w:rPr>
          <w:fldChar w:fldCharType="separate"/>
        </w:r>
        <w:r>
          <w:rPr>
            <w:noProof/>
            <w:webHidden/>
          </w:rPr>
          <w:t>12</w:t>
        </w:r>
        <w:r w:rsidR="008F75FE">
          <w:rPr>
            <w:noProof/>
            <w:webHidden/>
          </w:rPr>
          <w:fldChar w:fldCharType="end"/>
        </w:r>
      </w:hyperlink>
    </w:p>
    <w:p w14:paraId="5EA9EB08" w14:textId="55C8DC79" w:rsidR="008F75FE" w:rsidRDefault="00D832B1">
      <w:pPr>
        <w:pStyle w:val="Sumrio2"/>
        <w:tabs>
          <w:tab w:val="left" w:pos="851"/>
        </w:tabs>
        <w:rPr>
          <w:rFonts w:eastAsiaTheme="minorEastAsia" w:cstheme="minorBidi"/>
          <w:b w:val="0"/>
          <w:bCs w:val="0"/>
          <w:smallCaps w:val="0"/>
          <w:sz w:val="22"/>
        </w:rPr>
      </w:pPr>
      <w:hyperlink w:anchor="_Toc115342017" w:history="1">
        <w:r w:rsidR="008F75FE" w:rsidRPr="00F309DE">
          <w:rPr>
            <w:rStyle w:val="Hyperlink"/>
          </w:rPr>
          <w:t>4.9.</w:t>
        </w:r>
        <w:r w:rsidR="008F75FE">
          <w:rPr>
            <w:rFonts w:eastAsiaTheme="minorEastAsia" w:cstheme="minorBidi"/>
            <w:b w:val="0"/>
            <w:bCs w:val="0"/>
            <w:smallCaps w:val="0"/>
            <w:sz w:val="22"/>
          </w:rPr>
          <w:tab/>
        </w:r>
        <w:r w:rsidR="008F75FE" w:rsidRPr="00F309DE">
          <w:rPr>
            <w:rStyle w:val="Hyperlink"/>
          </w:rPr>
          <w:t>AQUISIÇÃO E TRANSPORTE DE MATERIAL BETUMINOSO</w:t>
        </w:r>
        <w:r w:rsidR="008F75FE">
          <w:rPr>
            <w:webHidden/>
          </w:rPr>
          <w:tab/>
        </w:r>
        <w:r w:rsidR="008F75FE">
          <w:rPr>
            <w:webHidden/>
          </w:rPr>
          <w:fldChar w:fldCharType="begin"/>
        </w:r>
        <w:r w:rsidR="008F75FE">
          <w:rPr>
            <w:webHidden/>
          </w:rPr>
          <w:instrText xml:space="preserve"> PAGEREF _Toc115342017 \h </w:instrText>
        </w:r>
        <w:r w:rsidR="008F75FE">
          <w:rPr>
            <w:webHidden/>
          </w:rPr>
        </w:r>
        <w:r w:rsidR="008F75FE">
          <w:rPr>
            <w:webHidden/>
          </w:rPr>
          <w:fldChar w:fldCharType="separate"/>
        </w:r>
        <w:r>
          <w:rPr>
            <w:webHidden/>
          </w:rPr>
          <w:t>12</w:t>
        </w:r>
        <w:r w:rsidR="008F75FE">
          <w:rPr>
            <w:webHidden/>
          </w:rPr>
          <w:fldChar w:fldCharType="end"/>
        </w:r>
      </w:hyperlink>
    </w:p>
    <w:p w14:paraId="37AA6800" w14:textId="58286AC5" w:rsidR="008F75FE" w:rsidRDefault="00D832B1">
      <w:pPr>
        <w:pStyle w:val="Sumrio3"/>
        <w:rPr>
          <w:rFonts w:eastAsiaTheme="minorEastAsia" w:cstheme="minorBidi"/>
          <w:i w:val="0"/>
          <w:iCs w:val="0"/>
          <w:noProof/>
          <w:color w:val="auto"/>
          <w:sz w:val="22"/>
        </w:rPr>
      </w:pPr>
      <w:hyperlink w:anchor="_Toc115342018" w:history="1">
        <w:r w:rsidR="008F75FE" w:rsidRPr="00F309DE">
          <w:rPr>
            <w:rStyle w:val="Hyperlink"/>
            <w:noProof/>
          </w:rPr>
          <w:t>4.9.1.</w:t>
        </w:r>
        <w:r w:rsidR="008F75FE">
          <w:rPr>
            <w:rFonts w:eastAsiaTheme="minorEastAsia" w:cstheme="minorBidi"/>
            <w:i w:val="0"/>
            <w:iCs w:val="0"/>
            <w:noProof/>
            <w:color w:val="auto"/>
            <w:sz w:val="22"/>
          </w:rPr>
          <w:tab/>
        </w:r>
        <w:r w:rsidR="008F75FE" w:rsidRPr="00F309DE">
          <w:rPr>
            <w:rStyle w:val="Hyperlink"/>
            <w:noProof/>
          </w:rPr>
          <w:t>AQUISIÇÃO E TRANSPORTE DE CIMENTO ASFÁLTICO 50/70 (BDI=15%)</w:t>
        </w:r>
        <w:r w:rsidR="008F75FE">
          <w:rPr>
            <w:noProof/>
            <w:webHidden/>
          </w:rPr>
          <w:tab/>
        </w:r>
        <w:r w:rsidR="008F75FE">
          <w:rPr>
            <w:noProof/>
            <w:webHidden/>
          </w:rPr>
          <w:fldChar w:fldCharType="begin"/>
        </w:r>
        <w:r w:rsidR="008F75FE">
          <w:rPr>
            <w:noProof/>
            <w:webHidden/>
          </w:rPr>
          <w:instrText xml:space="preserve"> PAGEREF _Toc115342018 \h </w:instrText>
        </w:r>
        <w:r w:rsidR="008F75FE">
          <w:rPr>
            <w:noProof/>
            <w:webHidden/>
          </w:rPr>
        </w:r>
        <w:r w:rsidR="008F75FE">
          <w:rPr>
            <w:noProof/>
            <w:webHidden/>
          </w:rPr>
          <w:fldChar w:fldCharType="separate"/>
        </w:r>
        <w:r>
          <w:rPr>
            <w:noProof/>
            <w:webHidden/>
          </w:rPr>
          <w:t>12</w:t>
        </w:r>
        <w:r w:rsidR="008F75FE">
          <w:rPr>
            <w:noProof/>
            <w:webHidden/>
          </w:rPr>
          <w:fldChar w:fldCharType="end"/>
        </w:r>
      </w:hyperlink>
    </w:p>
    <w:p w14:paraId="1F649687" w14:textId="6B60D8DE" w:rsidR="008F75FE" w:rsidRDefault="00D832B1">
      <w:pPr>
        <w:pStyle w:val="Sumrio3"/>
        <w:rPr>
          <w:rFonts w:eastAsiaTheme="minorEastAsia" w:cstheme="minorBidi"/>
          <w:i w:val="0"/>
          <w:iCs w:val="0"/>
          <w:noProof/>
          <w:color w:val="auto"/>
          <w:sz w:val="22"/>
        </w:rPr>
      </w:pPr>
      <w:hyperlink w:anchor="_Toc115342019" w:history="1">
        <w:r w:rsidR="008F75FE" w:rsidRPr="00F309DE">
          <w:rPr>
            <w:rStyle w:val="Hyperlink"/>
            <w:noProof/>
          </w:rPr>
          <w:t>4.9.2.</w:t>
        </w:r>
        <w:r w:rsidR="008F75FE">
          <w:rPr>
            <w:rFonts w:eastAsiaTheme="minorEastAsia" w:cstheme="minorBidi"/>
            <w:i w:val="0"/>
            <w:iCs w:val="0"/>
            <w:noProof/>
            <w:color w:val="auto"/>
            <w:sz w:val="22"/>
          </w:rPr>
          <w:tab/>
        </w:r>
        <w:r w:rsidR="008F75FE" w:rsidRPr="00F309DE">
          <w:rPr>
            <w:rStyle w:val="Hyperlink"/>
            <w:noProof/>
          </w:rPr>
          <w:t>AQUISIÇÃO E TRANSPORTE DE EMULSÃO ASFÁLTICA RR-1C (BDI=15%)</w:t>
        </w:r>
        <w:r w:rsidR="008F75FE">
          <w:rPr>
            <w:noProof/>
            <w:webHidden/>
          </w:rPr>
          <w:tab/>
        </w:r>
        <w:r w:rsidR="008F75FE">
          <w:rPr>
            <w:noProof/>
            <w:webHidden/>
          </w:rPr>
          <w:fldChar w:fldCharType="begin"/>
        </w:r>
        <w:r w:rsidR="008F75FE">
          <w:rPr>
            <w:noProof/>
            <w:webHidden/>
          </w:rPr>
          <w:instrText xml:space="preserve"> PAGEREF _Toc115342019 \h </w:instrText>
        </w:r>
        <w:r w:rsidR="008F75FE">
          <w:rPr>
            <w:noProof/>
            <w:webHidden/>
          </w:rPr>
        </w:r>
        <w:r w:rsidR="008F75FE">
          <w:rPr>
            <w:noProof/>
            <w:webHidden/>
          </w:rPr>
          <w:fldChar w:fldCharType="separate"/>
        </w:r>
        <w:r>
          <w:rPr>
            <w:noProof/>
            <w:webHidden/>
          </w:rPr>
          <w:t>12</w:t>
        </w:r>
        <w:r w:rsidR="008F75FE">
          <w:rPr>
            <w:noProof/>
            <w:webHidden/>
          </w:rPr>
          <w:fldChar w:fldCharType="end"/>
        </w:r>
      </w:hyperlink>
    </w:p>
    <w:p w14:paraId="70EF7A4E" w14:textId="4E5C771D" w:rsidR="008F75FE" w:rsidRDefault="00D832B1">
      <w:pPr>
        <w:pStyle w:val="Sumrio2"/>
        <w:tabs>
          <w:tab w:val="left" w:pos="960"/>
        </w:tabs>
        <w:rPr>
          <w:rFonts w:eastAsiaTheme="minorEastAsia" w:cstheme="minorBidi"/>
          <w:b w:val="0"/>
          <w:bCs w:val="0"/>
          <w:smallCaps w:val="0"/>
          <w:sz w:val="22"/>
        </w:rPr>
      </w:pPr>
      <w:hyperlink w:anchor="_Toc115342020" w:history="1">
        <w:r w:rsidR="008F75FE" w:rsidRPr="00F309DE">
          <w:rPr>
            <w:rStyle w:val="Hyperlink"/>
          </w:rPr>
          <w:t>4.10.</w:t>
        </w:r>
        <w:r w:rsidR="008F75FE">
          <w:rPr>
            <w:rFonts w:eastAsiaTheme="minorEastAsia" w:cstheme="minorBidi"/>
            <w:b w:val="0"/>
            <w:bCs w:val="0"/>
            <w:smallCaps w:val="0"/>
            <w:sz w:val="22"/>
          </w:rPr>
          <w:tab/>
        </w:r>
        <w:r w:rsidR="008F75FE" w:rsidRPr="00F309DE">
          <w:rPr>
            <w:rStyle w:val="Hyperlink"/>
          </w:rPr>
          <w:t>SINALIZAÇÃO VIÁRIA</w:t>
        </w:r>
        <w:r w:rsidR="008F75FE">
          <w:rPr>
            <w:webHidden/>
          </w:rPr>
          <w:tab/>
        </w:r>
        <w:r w:rsidR="008F75FE">
          <w:rPr>
            <w:webHidden/>
          </w:rPr>
          <w:fldChar w:fldCharType="begin"/>
        </w:r>
        <w:r w:rsidR="008F75FE">
          <w:rPr>
            <w:webHidden/>
          </w:rPr>
          <w:instrText xml:space="preserve"> PAGEREF _Toc115342020 \h </w:instrText>
        </w:r>
        <w:r w:rsidR="008F75FE">
          <w:rPr>
            <w:webHidden/>
          </w:rPr>
        </w:r>
        <w:r w:rsidR="008F75FE">
          <w:rPr>
            <w:webHidden/>
          </w:rPr>
          <w:fldChar w:fldCharType="separate"/>
        </w:r>
        <w:r>
          <w:rPr>
            <w:webHidden/>
          </w:rPr>
          <w:t>13</w:t>
        </w:r>
        <w:r w:rsidR="008F75FE">
          <w:rPr>
            <w:webHidden/>
          </w:rPr>
          <w:fldChar w:fldCharType="end"/>
        </w:r>
      </w:hyperlink>
    </w:p>
    <w:p w14:paraId="2E33E432" w14:textId="1196C969" w:rsidR="008F75FE" w:rsidRDefault="00D832B1">
      <w:pPr>
        <w:pStyle w:val="Sumrio3"/>
        <w:rPr>
          <w:rFonts w:eastAsiaTheme="minorEastAsia" w:cstheme="minorBidi"/>
          <w:i w:val="0"/>
          <w:iCs w:val="0"/>
          <w:noProof/>
          <w:color w:val="auto"/>
          <w:sz w:val="22"/>
        </w:rPr>
      </w:pPr>
      <w:hyperlink w:anchor="_Toc115342021" w:history="1">
        <w:r w:rsidR="008F75FE" w:rsidRPr="00F309DE">
          <w:rPr>
            <w:rStyle w:val="Hyperlink"/>
            <w:noProof/>
          </w:rPr>
          <w:t>4.10.1.</w:t>
        </w:r>
        <w:r w:rsidR="008F75FE">
          <w:rPr>
            <w:rFonts w:eastAsiaTheme="minorEastAsia" w:cstheme="minorBidi"/>
            <w:i w:val="0"/>
            <w:iCs w:val="0"/>
            <w:noProof/>
            <w:color w:val="auto"/>
            <w:sz w:val="22"/>
          </w:rPr>
          <w:tab/>
        </w:r>
        <w:r w:rsidR="008F75FE" w:rsidRPr="00F309DE">
          <w:rPr>
            <w:rStyle w:val="Hyperlink"/>
            <w:noProof/>
          </w:rPr>
          <w:t>SINALIZAÇÃO DE OBRA</w:t>
        </w:r>
        <w:r w:rsidR="008F75FE">
          <w:rPr>
            <w:noProof/>
            <w:webHidden/>
          </w:rPr>
          <w:tab/>
        </w:r>
        <w:r w:rsidR="008F75FE">
          <w:rPr>
            <w:noProof/>
            <w:webHidden/>
          </w:rPr>
          <w:fldChar w:fldCharType="begin"/>
        </w:r>
        <w:r w:rsidR="008F75FE">
          <w:rPr>
            <w:noProof/>
            <w:webHidden/>
          </w:rPr>
          <w:instrText xml:space="preserve"> PAGEREF _Toc115342021 \h </w:instrText>
        </w:r>
        <w:r w:rsidR="008F75FE">
          <w:rPr>
            <w:noProof/>
            <w:webHidden/>
          </w:rPr>
        </w:r>
        <w:r w:rsidR="008F75FE">
          <w:rPr>
            <w:noProof/>
            <w:webHidden/>
          </w:rPr>
          <w:fldChar w:fldCharType="separate"/>
        </w:r>
        <w:r>
          <w:rPr>
            <w:noProof/>
            <w:webHidden/>
          </w:rPr>
          <w:t>13</w:t>
        </w:r>
        <w:r w:rsidR="008F75FE">
          <w:rPr>
            <w:noProof/>
            <w:webHidden/>
          </w:rPr>
          <w:fldChar w:fldCharType="end"/>
        </w:r>
      </w:hyperlink>
    </w:p>
    <w:p w14:paraId="17C60E56" w14:textId="48E664F7" w:rsidR="008F75FE" w:rsidRDefault="00D832B1">
      <w:pPr>
        <w:pStyle w:val="Sumrio3"/>
        <w:rPr>
          <w:rFonts w:eastAsiaTheme="minorEastAsia" w:cstheme="minorBidi"/>
          <w:i w:val="0"/>
          <w:iCs w:val="0"/>
          <w:noProof/>
          <w:color w:val="auto"/>
          <w:sz w:val="22"/>
        </w:rPr>
      </w:pPr>
      <w:hyperlink w:anchor="_Toc115342022" w:history="1">
        <w:r w:rsidR="008F75FE" w:rsidRPr="00F309DE">
          <w:rPr>
            <w:rStyle w:val="Hyperlink"/>
            <w:noProof/>
          </w:rPr>
          <w:t>4.10.2.</w:t>
        </w:r>
        <w:r w:rsidR="008F75FE">
          <w:rPr>
            <w:rFonts w:eastAsiaTheme="minorEastAsia" w:cstheme="minorBidi"/>
            <w:i w:val="0"/>
            <w:iCs w:val="0"/>
            <w:noProof/>
            <w:color w:val="auto"/>
            <w:sz w:val="22"/>
          </w:rPr>
          <w:tab/>
        </w:r>
        <w:r w:rsidR="008F75FE" w:rsidRPr="00F309DE">
          <w:rPr>
            <w:rStyle w:val="Hyperlink"/>
            <w:noProof/>
          </w:rPr>
          <w:t>SINALIZAÇÃO HORIZONTAL E VERTICAL</w:t>
        </w:r>
        <w:r w:rsidR="008F75FE">
          <w:rPr>
            <w:noProof/>
            <w:webHidden/>
          </w:rPr>
          <w:tab/>
        </w:r>
        <w:r w:rsidR="008F75FE">
          <w:rPr>
            <w:noProof/>
            <w:webHidden/>
          </w:rPr>
          <w:fldChar w:fldCharType="begin"/>
        </w:r>
        <w:r w:rsidR="008F75FE">
          <w:rPr>
            <w:noProof/>
            <w:webHidden/>
          </w:rPr>
          <w:instrText xml:space="preserve"> PAGEREF _Toc115342022 \h </w:instrText>
        </w:r>
        <w:r w:rsidR="008F75FE">
          <w:rPr>
            <w:noProof/>
            <w:webHidden/>
          </w:rPr>
        </w:r>
        <w:r w:rsidR="008F75FE">
          <w:rPr>
            <w:noProof/>
            <w:webHidden/>
          </w:rPr>
          <w:fldChar w:fldCharType="separate"/>
        </w:r>
        <w:r>
          <w:rPr>
            <w:noProof/>
            <w:webHidden/>
          </w:rPr>
          <w:t>14</w:t>
        </w:r>
        <w:r w:rsidR="008F75FE">
          <w:rPr>
            <w:noProof/>
            <w:webHidden/>
          </w:rPr>
          <w:fldChar w:fldCharType="end"/>
        </w:r>
      </w:hyperlink>
    </w:p>
    <w:p w14:paraId="2420A740" w14:textId="520613E3" w:rsidR="008F75FE" w:rsidRDefault="00D832B1">
      <w:pPr>
        <w:pStyle w:val="Sumrio2"/>
        <w:tabs>
          <w:tab w:val="left" w:pos="960"/>
        </w:tabs>
        <w:rPr>
          <w:rFonts w:eastAsiaTheme="minorEastAsia" w:cstheme="minorBidi"/>
          <w:b w:val="0"/>
          <w:bCs w:val="0"/>
          <w:smallCaps w:val="0"/>
          <w:sz w:val="22"/>
        </w:rPr>
      </w:pPr>
      <w:hyperlink w:anchor="_Toc115342023" w:history="1">
        <w:r w:rsidR="008F75FE" w:rsidRPr="00F309DE">
          <w:rPr>
            <w:rStyle w:val="Hyperlink"/>
          </w:rPr>
          <w:t>4.11.</w:t>
        </w:r>
        <w:r w:rsidR="008F75FE">
          <w:rPr>
            <w:rFonts w:eastAsiaTheme="minorEastAsia" w:cstheme="minorBidi"/>
            <w:b w:val="0"/>
            <w:bCs w:val="0"/>
            <w:smallCaps w:val="0"/>
            <w:sz w:val="22"/>
          </w:rPr>
          <w:tab/>
        </w:r>
        <w:r w:rsidR="008F75FE" w:rsidRPr="00F309DE">
          <w:rPr>
            <w:rStyle w:val="Hyperlink"/>
          </w:rPr>
          <w:t>SERVIÇOS COMPLEMENTARES</w:t>
        </w:r>
        <w:r w:rsidR="008F75FE">
          <w:rPr>
            <w:webHidden/>
          </w:rPr>
          <w:tab/>
        </w:r>
        <w:r w:rsidR="008F75FE">
          <w:rPr>
            <w:webHidden/>
          </w:rPr>
          <w:fldChar w:fldCharType="begin"/>
        </w:r>
        <w:r w:rsidR="008F75FE">
          <w:rPr>
            <w:webHidden/>
          </w:rPr>
          <w:instrText xml:space="preserve"> PAGEREF _Toc115342023 \h </w:instrText>
        </w:r>
        <w:r w:rsidR="008F75FE">
          <w:rPr>
            <w:webHidden/>
          </w:rPr>
        </w:r>
        <w:r w:rsidR="008F75FE">
          <w:rPr>
            <w:webHidden/>
          </w:rPr>
          <w:fldChar w:fldCharType="separate"/>
        </w:r>
        <w:r>
          <w:rPr>
            <w:webHidden/>
          </w:rPr>
          <w:t>15</w:t>
        </w:r>
        <w:r w:rsidR="008F75FE">
          <w:rPr>
            <w:webHidden/>
          </w:rPr>
          <w:fldChar w:fldCharType="end"/>
        </w:r>
      </w:hyperlink>
    </w:p>
    <w:p w14:paraId="13BD09F6" w14:textId="7E6963D1" w:rsidR="008F75FE" w:rsidRDefault="00D832B1">
      <w:pPr>
        <w:pStyle w:val="Sumrio3"/>
        <w:rPr>
          <w:rFonts w:eastAsiaTheme="minorEastAsia" w:cstheme="minorBidi"/>
          <w:i w:val="0"/>
          <w:iCs w:val="0"/>
          <w:noProof/>
          <w:color w:val="auto"/>
          <w:sz w:val="22"/>
        </w:rPr>
      </w:pPr>
      <w:hyperlink w:anchor="_Toc115342024" w:history="1">
        <w:r w:rsidR="008F75FE" w:rsidRPr="00F309DE">
          <w:rPr>
            <w:rStyle w:val="Hyperlink"/>
            <w:noProof/>
          </w:rPr>
          <w:t>4.11.1.</w:t>
        </w:r>
        <w:r w:rsidR="008F75FE">
          <w:rPr>
            <w:rFonts w:eastAsiaTheme="minorEastAsia" w:cstheme="minorBidi"/>
            <w:i w:val="0"/>
            <w:iCs w:val="0"/>
            <w:noProof/>
            <w:color w:val="auto"/>
            <w:sz w:val="22"/>
          </w:rPr>
          <w:tab/>
        </w:r>
        <w:r w:rsidR="008F75FE" w:rsidRPr="00F309DE">
          <w:rPr>
            <w:rStyle w:val="Hyperlink"/>
            <w:noProof/>
          </w:rPr>
          <w:t>MEIO-FIO DE CONCRETO - MFC 03 - AREIA E BRITA COMERCIAIS - FÔRMA DE MADEIRA</w:t>
        </w:r>
        <w:r w:rsidR="008F75FE">
          <w:rPr>
            <w:noProof/>
            <w:webHidden/>
          </w:rPr>
          <w:tab/>
        </w:r>
        <w:r w:rsidR="008F75FE">
          <w:rPr>
            <w:noProof/>
            <w:webHidden/>
          </w:rPr>
          <w:fldChar w:fldCharType="begin"/>
        </w:r>
        <w:r w:rsidR="008F75FE">
          <w:rPr>
            <w:noProof/>
            <w:webHidden/>
          </w:rPr>
          <w:instrText xml:space="preserve"> PAGEREF _Toc115342024 \h </w:instrText>
        </w:r>
        <w:r w:rsidR="008F75FE">
          <w:rPr>
            <w:noProof/>
            <w:webHidden/>
          </w:rPr>
        </w:r>
        <w:r w:rsidR="008F75FE">
          <w:rPr>
            <w:noProof/>
            <w:webHidden/>
          </w:rPr>
          <w:fldChar w:fldCharType="separate"/>
        </w:r>
        <w:r>
          <w:rPr>
            <w:noProof/>
            <w:webHidden/>
          </w:rPr>
          <w:t>15</w:t>
        </w:r>
        <w:r w:rsidR="008F75FE">
          <w:rPr>
            <w:noProof/>
            <w:webHidden/>
          </w:rPr>
          <w:fldChar w:fldCharType="end"/>
        </w:r>
      </w:hyperlink>
    </w:p>
    <w:p w14:paraId="5633CF53" w14:textId="79E84BD6" w:rsidR="008F75FE" w:rsidRDefault="00D832B1">
      <w:pPr>
        <w:pStyle w:val="Sumrio3"/>
        <w:rPr>
          <w:rFonts w:eastAsiaTheme="minorEastAsia" w:cstheme="minorBidi"/>
          <w:i w:val="0"/>
          <w:iCs w:val="0"/>
          <w:noProof/>
          <w:color w:val="auto"/>
          <w:sz w:val="22"/>
        </w:rPr>
      </w:pPr>
      <w:hyperlink w:anchor="_Toc115342025" w:history="1">
        <w:r w:rsidR="008F75FE" w:rsidRPr="00F309DE">
          <w:rPr>
            <w:rStyle w:val="Hyperlink"/>
            <w:noProof/>
          </w:rPr>
          <w:t>4.11.2.</w:t>
        </w:r>
        <w:r w:rsidR="008F75FE">
          <w:rPr>
            <w:rFonts w:eastAsiaTheme="minorEastAsia" w:cstheme="minorBidi"/>
            <w:i w:val="0"/>
            <w:iCs w:val="0"/>
            <w:noProof/>
            <w:color w:val="auto"/>
            <w:sz w:val="22"/>
          </w:rPr>
          <w:tab/>
        </w:r>
        <w:r w:rsidR="008F75FE" w:rsidRPr="00F309DE">
          <w:rPr>
            <w:rStyle w:val="Hyperlink"/>
            <w:noProof/>
          </w:rPr>
          <w:t>REASSENTAMENTO MANUAL DE MEIO-FIO COM MATERIAL ARRANCADO DA PISTA</w:t>
        </w:r>
        <w:r w:rsidR="008F75FE">
          <w:rPr>
            <w:noProof/>
            <w:webHidden/>
          </w:rPr>
          <w:tab/>
        </w:r>
        <w:r w:rsidR="008F75FE">
          <w:rPr>
            <w:noProof/>
            <w:webHidden/>
          </w:rPr>
          <w:fldChar w:fldCharType="begin"/>
        </w:r>
        <w:r w:rsidR="008F75FE">
          <w:rPr>
            <w:noProof/>
            <w:webHidden/>
          </w:rPr>
          <w:instrText xml:space="preserve"> PAGEREF _Toc115342025 \h </w:instrText>
        </w:r>
        <w:r w:rsidR="008F75FE">
          <w:rPr>
            <w:noProof/>
            <w:webHidden/>
          </w:rPr>
        </w:r>
        <w:r w:rsidR="008F75FE">
          <w:rPr>
            <w:noProof/>
            <w:webHidden/>
          </w:rPr>
          <w:fldChar w:fldCharType="separate"/>
        </w:r>
        <w:r>
          <w:rPr>
            <w:noProof/>
            <w:webHidden/>
          </w:rPr>
          <w:t>16</w:t>
        </w:r>
        <w:r w:rsidR="008F75FE">
          <w:rPr>
            <w:noProof/>
            <w:webHidden/>
          </w:rPr>
          <w:fldChar w:fldCharType="end"/>
        </w:r>
      </w:hyperlink>
    </w:p>
    <w:p w14:paraId="1CA57C65" w14:textId="5565566B" w:rsidR="008F75FE" w:rsidRDefault="00D832B1">
      <w:pPr>
        <w:pStyle w:val="Sumrio3"/>
        <w:rPr>
          <w:rFonts w:eastAsiaTheme="minorEastAsia" w:cstheme="minorBidi"/>
          <w:i w:val="0"/>
          <w:iCs w:val="0"/>
          <w:noProof/>
          <w:color w:val="auto"/>
          <w:sz w:val="22"/>
        </w:rPr>
      </w:pPr>
      <w:hyperlink w:anchor="_Toc115342026" w:history="1">
        <w:r w:rsidR="008F75FE" w:rsidRPr="00F309DE">
          <w:rPr>
            <w:rStyle w:val="Hyperlink"/>
            <w:noProof/>
          </w:rPr>
          <w:t>4.11.3.</w:t>
        </w:r>
        <w:r w:rsidR="008F75FE">
          <w:rPr>
            <w:rFonts w:eastAsiaTheme="minorEastAsia" w:cstheme="minorBidi"/>
            <w:i w:val="0"/>
            <w:iCs w:val="0"/>
            <w:noProof/>
            <w:color w:val="auto"/>
            <w:sz w:val="22"/>
          </w:rPr>
          <w:tab/>
        </w:r>
        <w:r w:rsidR="008F75FE" w:rsidRPr="00F309DE">
          <w:rPr>
            <w:rStyle w:val="Hyperlink"/>
            <w:noProof/>
          </w:rPr>
          <w:t>CAIAÇÃO MECANIZADA COM FIXADOR DE CAL</w:t>
        </w:r>
        <w:r w:rsidR="008F75FE">
          <w:rPr>
            <w:noProof/>
            <w:webHidden/>
          </w:rPr>
          <w:tab/>
        </w:r>
        <w:r w:rsidR="008F75FE">
          <w:rPr>
            <w:noProof/>
            <w:webHidden/>
          </w:rPr>
          <w:fldChar w:fldCharType="begin"/>
        </w:r>
        <w:r w:rsidR="008F75FE">
          <w:rPr>
            <w:noProof/>
            <w:webHidden/>
          </w:rPr>
          <w:instrText xml:space="preserve"> PAGEREF _Toc115342026 \h </w:instrText>
        </w:r>
        <w:r w:rsidR="008F75FE">
          <w:rPr>
            <w:noProof/>
            <w:webHidden/>
          </w:rPr>
        </w:r>
        <w:r w:rsidR="008F75FE">
          <w:rPr>
            <w:noProof/>
            <w:webHidden/>
          </w:rPr>
          <w:fldChar w:fldCharType="separate"/>
        </w:r>
        <w:r>
          <w:rPr>
            <w:noProof/>
            <w:webHidden/>
          </w:rPr>
          <w:t>16</w:t>
        </w:r>
        <w:r w:rsidR="008F75FE">
          <w:rPr>
            <w:noProof/>
            <w:webHidden/>
          </w:rPr>
          <w:fldChar w:fldCharType="end"/>
        </w:r>
      </w:hyperlink>
    </w:p>
    <w:p w14:paraId="13A1EEFC" w14:textId="467449F3" w:rsidR="008F75FE" w:rsidRDefault="00D832B1">
      <w:pPr>
        <w:pStyle w:val="Sumrio3"/>
        <w:rPr>
          <w:rFonts w:eastAsiaTheme="minorEastAsia" w:cstheme="minorBidi"/>
          <w:i w:val="0"/>
          <w:iCs w:val="0"/>
          <w:noProof/>
          <w:color w:val="auto"/>
          <w:sz w:val="22"/>
        </w:rPr>
      </w:pPr>
      <w:hyperlink w:anchor="_Toc115342027" w:history="1">
        <w:r w:rsidR="008F75FE" w:rsidRPr="00F309DE">
          <w:rPr>
            <w:rStyle w:val="Hyperlink"/>
            <w:noProof/>
          </w:rPr>
          <w:t>4.11.4.</w:t>
        </w:r>
        <w:r w:rsidR="008F75FE">
          <w:rPr>
            <w:rFonts w:eastAsiaTheme="minorEastAsia" w:cstheme="minorBidi"/>
            <w:i w:val="0"/>
            <w:iCs w:val="0"/>
            <w:noProof/>
            <w:color w:val="auto"/>
            <w:sz w:val="22"/>
          </w:rPr>
          <w:tab/>
        </w:r>
        <w:r w:rsidR="008F75FE" w:rsidRPr="00F309DE">
          <w:rPr>
            <w:rStyle w:val="Hyperlink"/>
            <w:noProof/>
          </w:rPr>
          <w:t>LIMPEZA DE SARJETA E MEIO-FIO</w:t>
        </w:r>
        <w:r w:rsidR="008F75FE">
          <w:rPr>
            <w:noProof/>
            <w:webHidden/>
          </w:rPr>
          <w:tab/>
        </w:r>
        <w:r w:rsidR="008F75FE">
          <w:rPr>
            <w:noProof/>
            <w:webHidden/>
          </w:rPr>
          <w:fldChar w:fldCharType="begin"/>
        </w:r>
        <w:r w:rsidR="008F75FE">
          <w:rPr>
            <w:noProof/>
            <w:webHidden/>
          </w:rPr>
          <w:instrText xml:space="preserve"> PAGEREF _Toc115342027 \h </w:instrText>
        </w:r>
        <w:r w:rsidR="008F75FE">
          <w:rPr>
            <w:noProof/>
            <w:webHidden/>
          </w:rPr>
        </w:r>
        <w:r w:rsidR="008F75FE">
          <w:rPr>
            <w:noProof/>
            <w:webHidden/>
          </w:rPr>
          <w:fldChar w:fldCharType="separate"/>
        </w:r>
        <w:r>
          <w:rPr>
            <w:noProof/>
            <w:webHidden/>
          </w:rPr>
          <w:t>16</w:t>
        </w:r>
        <w:r w:rsidR="008F75FE">
          <w:rPr>
            <w:noProof/>
            <w:webHidden/>
          </w:rPr>
          <w:fldChar w:fldCharType="end"/>
        </w:r>
      </w:hyperlink>
    </w:p>
    <w:p w14:paraId="4659E72E" w14:textId="711894D9" w:rsidR="008F75FE" w:rsidRDefault="00D832B1">
      <w:pPr>
        <w:pStyle w:val="Sumrio3"/>
        <w:rPr>
          <w:rFonts w:eastAsiaTheme="minorEastAsia" w:cstheme="minorBidi"/>
          <w:i w:val="0"/>
          <w:iCs w:val="0"/>
          <w:noProof/>
          <w:color w:val="auto"/>
          <w:sz w:val="22"/>
        </w:rPr>
      </w:pPr>
      <w:hyperlink w:anchor="_Toc115342028" w:history="1">
        <w:r w:rsidR="008F75FE" w:rsidRPr="00F309DE">
          <w:rPr>
            <w:rStyle w:val="Hyperlink"/>
            <w:noProof/>
          </w:rPr>
          <w:t>4.11.5.</w:t>
        </w:r>
        <w:r w:rsidR="008F75FE">
          <w:rPr>
            <w:rFonts w:eastAsiaTheme="minorEastAsia" w:cstheme="minorBidi"/>
            <w:i w:val="0"/>
            <w:iCs w:val="0"/>
            <w:noProof/>
            <w:color w:val="auto"/>
            <w:sz w:val="22"/>
          </w:rPr>
          <w:tab/>
        </w:r>
        <w:r w:rsidR="008F75FE" w:rsidRPr="00F309DE">
          <w:rPr>
            <w:rStyle w:val="Hyperlink"/>
            <w:noProof/>
          </w:rPr>
          <w:t>TAMPA CIRCULAR PARA ESGOTO E DRENAGEM, EM FERRO FUNDIDO, DIÂMETRO INTERNO = 0,6 M. AF_12/2020</w:t>
        </w:r>
        <w:r w:rsidR="008F75FE">
          <w:rPr>
            <w:noProof/>
            <w:webHidden/>
          </w:rPr>
          <w:tab/>
        </w:r>
        <w:r w:rsidR="008F75FE">
          <w:rPr>
            <w:noProof/>
            <w:webHidden/>
          </w:rPr>
          <w:fldChar w:fldCharType="begin"/>
        </w:r>
        <w:r w:rsidR="008F75FE">
          <w:rPr>
            <w:noProof/>
            <w:webHidden/>
          </w:rPr>
          <w:instrText xml:space="preserve"> PAGEREF _Toc115342028 \h </w:instrText>
        </w:r>
        <w:r w:rsidR="008F75FE">
          <w:rPr>
            <w:noProof/>
            <w:webHidden/>
          </w:rPr>
        </w:r>
        <w:r w:rsidR="008F75FE">
          <w:rPr>
            <w:noProof/>
            <w:webHidden/>
          </w:rPr>
          <w:fldChar w:fldCharType="separate"/>
        </w:r>
        <w:r>
          <w:rPr>
            <w:noProof/>
            <w:webHidden/>
          </w:rPr>
          <w:t>17</w:t>
        </w:r>
        <w:r w:rsidR="008F75FE">
          <w:rPr>
            <w:noProof/>
            <w:webHidden/>
          </w:rPr>
          <w:fldChar w:fldCharType="end"/>
        </w:r>
      </w:hyperlink>
    </w:p>
    <w:p w14:paraId="02069AF1" w14:textId="18D1BC6F" w:rsidR="008F75FE" w:rsidRDefault="00D832B1">
      <w:pPr>
        <w:pStyle w:val="Sumrio3"/>
        <w:rPr>
          <w:rFonts w:eastAsiaTheme="minorEastAsia" w:cstheme="minorBidi"/>
          <w:i w:val="0"/>
          <w:iCs w:val="0"/>
          <w:noProof/>
          <w:color w:val="auto"/>
          <w:sz w:val="22"/>
        </w:rPr>
      </w:pPr>
      <w:hyperlink w:anchor="_Toc115342029" w:history="1">
        <w:r w:rsidR="008F75FE" w:rsidRPr="00F309DE">
          <w:rPr>
            <w:rStyle w:val="Hyperlink"/>
            <w:noProof/>
          </w:rPr>
          <w:t>4.11.6.</w:t>
        </w:r>
        <w:r w:rsidR="008F75FE">
          <w:rPr>
            <w:rFonts w:eastAsiaTheme="minorEastAsia" w:cstheme="minorBidi"/>
            <w:i w:val="0"/>
            <w:iCs w:val="0"/>
            <w:noProof/>
            <w:color w:val="auto"/>
            <w:sz w:val="22"/>
          </w:rPr>
          <w:tab/>
        </w:r>
        <w:r w:rsidR="008F75FE" w:rsidRPr="00F309DE">
          <w:rPr>
            <w:rStyle w:val="Hyperlink"/>
            <w:noProof/>
          </w:rPr>
          <w:t>ALTEAMENTO DE TAMPÃO DE PV EM ATÉ 20 CM REF. SUDECAP 19.22.07</w:t>
        </w:r>
        <w:r w:rsidR="008F75FE">
          <w:rPr>
            <w:noProof/>
            <w:webHidden/>
          </w:rPr>
          <w:tab/>
        </w:r>
        <w:r w:rsidR="008F75FE">
          <w:rPr>
            <w:noProof/>
            <w:webHidden/>
          </w:rPr>
          <w:fldChar w:fldCharType="begin"/>
        </w:r>
        <w:r w:rsidR="008F75FE">
          <w:rPr>
            <w:noProof/>
            <w:webHidden/>
          </w:rPr>
          <w:instrText xml:space="preserve"> PAGEREF _Toc115342029 \h </w:instrText>
        </w:r>
        <w:r w:rsidR="008F75FE">
          <w:rPr>
            <w:noProof/>
            <w:webHidden/>
          </w:rPr>
        </w:r>
        <w:r w:rsidR="008F75FE">
          <w:rPr>
            <w:noProof/>
            <w:webHidden/>
          </w:rPr>
          <w:fldChar w:fldCharType="separate"/>
        </w:r>
        <w:r>
          <w:rPr>
            <w:noProof/>
            <w:webHidden/>
          </w:rPr>
          <w:t>17</w:t>
        </w:r>
        <w:r w:rsidR="008F75FE">
          <w:rPr>
            <w:noProof/>
            <w:webHidden/>
          </w:rPr>
          <w:fldChar w:fldCharType="end"/>
        </w:r>
      </w:hyperlink>
    </w:p>
    <w:p w14:paraId="5272D11D" w14:textId="6AB00733" w:rsidR="008F75FE" w:rsidRDefault="00D832B1">
      <w:pPr>
        <w:pStyle w:val="Sumrio3"/>
        <w:rPr>
          <w:rFonts w:eastAsiaTheme="minorEastAsia" w:cstheme="minorBidi"/>
          <w:i w:val="0"/>
          <w:iCs w:val="0"/>
          <w:noProof/>
          <w:color w:val="auto"/>
          <w:sz w:val="22"/>
        </w:rPr>
      </w:pPr>
      <w:hyperlink w:anchor="_Toc115342030" w:history="1">
        <w:r w:rsidR="008F75FE" w:rsidRPr="00F309DE">
          <w:rPr>
            <w:rStyle w:val="Hyperlink"/>
            <w:noProof/>
          </w:rPr>
          <w:t>4.11.7.</w:t>
        </w:r>
        <w:r w:rsidR="008F75FE">
          <w:rPr>
            <w:rFonts w:eastAsiaTheme="minorEastAsia" w:cstheme="minorBidi"/>
            <w:i w:val="0"/>
            <w:iCs w:val="0"/>
            <w:noProof/>
            <w:color w:val="auto"/>
            <w:sz w:val="22"/>
          </w:rPr>
          <w:tab/>
        </w:r>
        <w:r w:rsidR="008F75FE" w:rsidRPr="00F309DE">
          <w:rPr>
            <w:rStyle w:val="Hyperlink"/>
            <w:noProof/>
          </w:rPr>
          <w:t>LIMPEZA DE RUAS (VARRIÇÃO E REMOÇÃO DE ENTULHOS) - REF. ORSE 6191</w:t>
        </w:r>
        <w:r w:rsidR="008F75FE">
          <w:rPr>
            <w:noProof/>
            <w:webHidden/>
          </w:rPr>
          <w:tab/>
        </w:r>
        <w:r w:rsidR="008F75FE">
          <w:rPr>
            <w:noProof/>
            <w:webHidden/>
          </w:rPr>
          <w:fldChar w:fldCharType="begin"/>
        </w:r>
        <w:r w:rsidR="008F75FE">
          <w:rPr>
            <w:noProof/>
            <w:webHidden/>
          </w:rPr>
          <w:instrText xml:space="preserve"> PAGEREF _Toc115342030 \h </w:instrText>
        </w:r>
        <w:r w:rsidR="008F75FE">
          <w:rPr>
            <w:noProof/>
            <w:webHidden/>
          </w:rPr>
        </w:r>
        <w:r w:rsidR="008F75FE">
          <w:rPr>
            <w:noProof/>
            <w:webHidden/>
          </w:rPr>
          <w:fldChar w:fldCharType="separate"/>
        </w:r>
        <w:r>
          <w:rPr>
            <w:noProof/>
            <w:webHidden/>
          </w:rPr>
          <w:t>17</w:t>
        </w:r>
        <w:r w:rsidR="008F75FE">
          <w:rPr>
            <w:noProof/>
            <w:webHidden/>
          </w:rPr>
          <w:fldChar w:fldCharType="end"/>
        </w:r>
      </w:hyperlink>
    </w:p>
    <w:p w14:paraId="19CD1CE8" w14:textId="713EEEAF" w:rsidR="008F75FE" w:rsidRDefault="00D832B1">
      <w:pPr>
        <w:pStyle w:val="Sumrio2"/>
        <w:tabs>
          <w:tab w:val="left" w:pos="960"/>
        </w:tabs>
        <w:rPr>
          <w:rFonts w:eastAsiaTheme="minorEastAsia" w:cstheme="minorBidi"/>
          <w:b w:val="0"/>
          <w:bCs w:val="0"/>
          <w:smallCaps w:val="0"/>
          <w:sz w:val="22"/>
        </w:rPr>
      </w:pPr>
      <w:hyperlink w:anchor="_Toc115342031" w:history="1">
        <w:r w:rsidR="008F75FE" w:rsidRPr="00F309DE">
          <w:rPr>
            <w:rStyle w:val="Hyperlink"/>
          </w:rPr>
          <w:t>4.12.</w:t>
        </w:r>
        <w:r w:rsidR="008F75FE">
          <w:rPr>
            <w:rFonts w:eastAsiaTheme="minorEastAsia" w:cstheme="minorBidi"/>
            <w:b w:val="0"/>
            <w:bCs w:val="0"/>
            <w:smallCaps w:val="0"/>
            <w:sz w:val="22"/>
          </w:rPr>
          <w:tab/>
        </w:r>
        <w:r w:rsidR="008F75FE" w:rsidRPr="00F309DE">
          <w:rPr>
            <w:rStyle w:val="Hyperlink"/>
          </w:rPr>
          <w:t>MOMENTO DE TRANSPORTE</w:t>
        </w:r>
        <w:r w:rsidR="008F75FE">
          <w:rPr>
            <w:webHidden/>
          </w:rPr>
          <w:tab/>
        </w:r>
        <w:r w:rsidR="008F75FE">
          <w:rPr>
            <w:webHidden/>
          </w:rPr>
          <w:fldChar w:fldCharType="begin"/>
        </w:r>
        <w:r w:rsidR="008F75FE">
          <w:rPr>
            <w:webHidden/>
          </w:rPr>
          <w:instrText xml:space="preserve"> PAGEREF _Toc115342031 \h </w:instrText>
        </w:r>
        <w:r w:rsidR="008F75FE">
          <w:rPr>
            <w:webHidden/>
          </w:rPr>
        </w:r>
        <w:r w:rsidR="008F75FE">
          <w:rPr>
            <w:webHidden/>
          </w:rPr>
          <w:fldChar w:fldCharType="separate"/>
        </w:r>
        <w:r>
          <w:rPr>
            <w:webHidden/>
          </w:rPr>
          <w:t>17</w:t>
        </w:r>
        <w:r w:rsidR="008F75FE">
          <w:rPr>
            <w:webHidden/>
          </w:rPr>
          <w:fldChar w:fldCharType="end"/>
        </w:r>
      </w:hyperlink>
    </w:p>
    <w:p w14:paraId="6CDAB2D1" w14:textId="3CC5B9A0" w:rsidR="008F75FE" w:rsidRDefault="00D832B1">
      <w:pPr>
        <w:pStyle w:val="Sumrio3"/>
        <w:rPr>
          <w:rFonts w:eastAsiaTheme="minorEastAsia" w:cstheme="minorBidi"/>
          <w:i w:val="0"/>
          <w:iCs w:val="0"/>
          <w:noProof/>
          <w:color w:val="auto"/>
          <w:sz w:val="22"/>
        </w:rPr>
      </w:pPr>
      <w:hyperlink w:anchor="_Toc115342032" w:history="1">
        <w:r w:rsidR="008F75FE" w:rsidRPr="00F309DE">
          <w:rPr>
            <w:rStyle w:val="Hyperlink"/>
            <w:noProof/>
          </w:rPr>
          <w:t>4.12.1.</w:t>
        </w:r>
        <w:r w:rsidR="008F75FE">
          <w:rPr>
            <w:rFonts w:eastAsiaTheme="minorEastAsia" w:cstheme="minorBidi"/>
            <w:i w:val="0"/>
            <w:iCs w:val="0"/>
            <w:noProof/>
            <w:color w:val="auto"/>
            <w:sz w:val="22"/>
          </w:rPr>
          <w:tab/>
        </w:r>
        <w:r w:rsidR="008F75FE" w:rsidRPr="00F309DE">
          <w:rPr>
            <w:rStyle w:val="Hyperlink"/>
            <w:noProof/>
          </w:rPr>
          <w:t>TRANSPORTE COM CAMINHÃO BASCULANTE DE 10 M³ - RODOVIA PAVIMENTADA</w:t>
        </w:r>
        <w:r w:rsidR="008F75FE">
          <w:rPr>
            <w:noProof/>
            <w:webHidden/>
          </w:rPr>
          <w:tab/>
        </w:r>
        <w:r w:rsidR="008F75FE">
          <w:rPr>
            <w:noProof/>
            <w:webHidden/>
          </w:rPr>
          <w:fldChar w:fldCharType="begin"/>
        </w:r>
        <w:r w:rsidR="008F75FE">
          <w:rPr>
            <w:noProof/>
            <w:webHidden/>
          </w:rPr>
          <w:instrText xml:space="preserve"> PAGEREF _Toc115342032 \h </w:instrText>
        </w:r>
        <w:r w:rsidR="008F75FE">
          <w:rPr>
            <w:noProof/>
            <w:webHidden/>
          </w:rPr>
        </w:r>
        <w:r w:rsidR="008F75FE">
          <w:rPr>
            <w:noProof/>
            <w:webHidden/>
          </w:rPr>
          <w:fldChar w:fldCharType="separate"/>
        </w:r>
        <w:r>
          <w:rPr>
            <w:noProof/>
            <w:webHidden/>
          </w:rPr>
          <w:t>17</w:t>
        </w:r>
        <w:r w:rsidR="008F75FE">
          <w:rPr>
            <w:noProof/>
            <w:webHidden/>
          </w:rPr>
          <w:fldChar w:fldCharType="end"/>
        </w:r>
      </w:hyperlink>
    </w:p>
    <w:p w14:paraId="1D0AE128" w14:textId="288C4853" w:rsidR="008F75FE" w:rsidRDefault="00D832B1">
      <w:pPr>
        <w:pStyle w:val="Sumrio3"/>
        <w:rPr>
          <w:rFonts w:eastAsiaTheme="minorEastAsia" w:cstheme="minorBidi"/>
          <w:i w:val="0"/>
          <w:iCs w:val="0"/>
          <w:noProof/>
          <w:color w:val="auto"/>
          <w:sz w:val="22"/>
        </w:rPr>
      </w:pPr>
      <w:hyperlink w:anchor="_Toc115342033" w:history="1">
        <w:r w:rsidR="008F75FE" w:rsidRPr="00F309DE">
          <w:rPr>
            <w:rStyle w:val="Hyperlink"/>
            <w:noProof/>
          </w:rPr>
          <w:t>4.12.2.</w:t>
        </w:r>
        <w:r w:rsidR="008F75FE">
          <w:rPr>
            <w:rFonts w:eastAsiaTheme="minorEastAsia" w:cstheme="minorBidi"/>
            <w:i w:val="0"/>
            <w:iCs w:val="0"/>
            <w:noProof/>
            <w:color w:val="auto"/>
            <w:sz w:val="22"/>
          </w:rPr>
          <w:tab/>
        </w:r>
        <w:r w:rsidR="008F75FE" w:rsidRPr="00F309DE">
          <w:rPr>
            <w:rStyle w:val="Hyperlink"/>
            <w:noProof/>
          </w:rPr>
          <w:t>TRANSPORTE COM CAMINHÃO BASCULANTE DE 10 M³ - RODOVIA EM LEITO NATURAL</w:t>
        </w:r>
        <w:r w:rsidR="008F75FE">
          <w:rPr>
            <w:noProof/>
            <w:webHidden/>
          </w:rPr>
          <w:tab/>
        </w:r>
        <w:r w:rsidR="008F75FE">
          <w:rPr>
            <w:noProof/>
            <w:webHidden/>
          </w:rPr>
          <w:fldChar w:fldCharType="begin"/>
        </w:r>
        <w:r w:rsidR="008F75FE">
          <w:rPr>
            <w:noProof/>
            <w:webHidden/>
          </w:rPr>
          <w:instrText xml:space="preserve"> PAGEREF _Toc115342033 \h </w:instrText>
        </w:r>
        <w:r w:rsidR="008F75FE">
          <w:rPr>
            <w:noProof/>
            <w:webHidden/>
          </w:rPr>
        </w:r>
        <w:r w:rsidR="008F75FE">
          <w:rPr>
            <w:noProof/>
            <w:webHidden/>
          </w:rPr>
          <w:fldChar w:fldCharType="separate"/>
        </w:r>
        <w:r>
          <w:rPr>
            <w:noProof/>
            <w:webHidden/>
          </w:rPr>
          <w:t>17</w:t>
        </w:r>
        <w:r w:rsidR="008F75FE">
          <w:rPr>
            <w:noProof/>
            <w:webHidden/>
          </w:rPr>
          <w:fldChar w:fldCharType="end"/>
        </w:r>
      </w:hyperlink>
    </w:p>
    <w:p w14:paraId="456C7E4B" w14:textId="50857179" w:rsidR="008F75FE" w:rsidRDefault="00D832B1">
      <w:pPr>
        <w:pStyle w:val="Sumrio3"/>
        <w:rPr>
          <w:rFonts w:eastAsiaTheme="minorEastAsia" w:cstheme="minorBidi"/>
          <w:i w:val="0"/>
          <w:iCs w:val="0"/>
          <w:noProof/>
          <w:color w:val="auto"/>
          <w:sz w:val="22"/>
        </w:rPr>
      </w:pPr>
      <w:hyperlink w:anchor="_Toc115342034" w:history="1">
        <w:r w:rsidR="008F75FE" w:rsidRPr="00F309DE">
          <w:rPr>
            <w:rStyle w:val="Hyperlink"/>
            <w:noProof/>
          </w:rPr>
          <w:t>4.12.3.</w:t>
        </w:r>
        <w:r w:rsidR="008F75FE">
          <w:rPr>
            <w:rFonts w:eastAsiaTheme="minorEastAsia" w:cstheme="minorBidi"/>
            <w:i w:val="0"/>
            <w:iCs w:val="0"/>
            <w:noProof/>
            <w:color w:val="auto"/>
            <w:sz w:val="22"/>
          </w:rPr>
          <w:tab/>
        </w:r>
        <w:r w:rsidR="008F75FE" w:rsidRPr="00F309DE">
          <w:rPr>
            <w:rStyle w:val="Hyperlink"/>
            <w:noProof/>
          </w:rPr>
          <w:t>TRANSPORTE COM CAMINHÃO BASCULANTE DE 10 M³ - RODOVIA EM REVESTIMENTO PRIMÁRIO</w:t>
        </w:r>
        <w:r w:rsidR="008F75FE">
          <w:rPr>
            <w:noProof/>
            <w:webHidden/>
          </w:rPr>
          <w:tab/>
        </w:r>
        <w:r w:rsidR="008F75FE">
          <w:rPr>
            <w:noProof/>
            <w:webHidden/>
          </w:rPr>
          <w:fldChar w:fldCharType="begin"/>
        </w:r>
        <w:r w:rsidR="008F75FE">
          <w:rPr>
            <w:noProof/>
            <w:webHidden/>
          </w:rPr>
          <w:instrText xml:space="preserve"> PAGEREF _Toc115342034 \h </w:instrText>
        </w:r>
        <w:r w:rsidR="008F75FE">
          <w:rPr>
            <w:noProof/>
            <w:webHidden/>
          </w:rPr>
        </w:r>
        <w:r w:rsidR="008F75FE">
          <w:rPr>
            <w:noProof/>
            <w:webHidden/>
          </w:rPr>
          <w:fldChar w:fldCharType="separate"/>
        </w:r>
        <w:r>
          <w:rPr>
            <w:noProof/>
            <w:webHidden/>
          </w:rPr>
          <w:t>17</w:t>
        </w:r>
        <w:r w:rsidR="008F75FE">
          <w:rPr>
            <w:noProof/>
            <w:webHidden/>
          </w:rPr>
          <w:fldChar w:fldCharType="end"/>
        </w:r>
      </w:hyperlink>
    </w:p>
    <w:p w14:paraId="6E35D703" w14:textId="1EBB3F6D" w:rsidR="008F75FE" w:rsidRDefault="00D832B1">
      <w:pPr>
        <w:pStyle w:val="Sumrio3"/>
        <w:rPr>
          <w:rFonts w:eastAsiaTheme="minorEastAsia" w:cstheme="minorBidi"/>
          <w:i w:val="0"/>
          <w:iCs w:val="0"/>
          <w:noProof/>
          <w:color w:val="auto"/>
          <w:sz w:val="22"/>
        </w:rPr>
      </w:pPr>
      <w:hyperlink w:anchor="_Toc115342035" w:history="1">
        <w:r w:rsidR="008F75FE" w:rsidRPr="00F309DE">
          <w:rPr>
            <w:rStyle w:val="Hyperlink"/>
            <w:noProof/>
          </w:rPr>
          <w:t>4.12.4.</w:t>
        </w:r>
        <w:r w:rsidR="008F75FE">
          <w:rPr>
            <w:rFonts w:eastAsiaTheme="minorEastAsia" w:cstheme="minorBidi"/>
            <w:i w:val="0"/>
            <w:iCs w:val="0"/>
            <w:noProof/>
            <w:color w:val="auto"/>
            <w:sz w:val="22"/>
          </w:rPr>
          <w:tab/>
        </w:r>
        <w:r w:rsidR="008F75FE" w:rsidRPr="00F309DE">
          <w:rPr>
            <w:rStyle w:val="Hyperlink"/>
            <w:noProof/>
          </w:rPr>
          <w:t>TRANSPORTE DE CIMENTO OU CAL HIDRATADA A GRANEL COM CAMINHÃO SILO DE 30 M³ - RODOVIA EM LEITO NATURAL</w:t>
        </w:r>
        <w:r w:rsidR="008F75FE">
          <w:rPr>
            <w:noProof/>
            <w:webHidden/>
          </w:rPr>
          <w:tab/>
        </w:r>
        <w:r w:rsidR="008F75FE">
          <w:rPr>
            <w:noProof/>
            <w:webHidden/>
          </w:rPr>
          <w:fldChar w:fldCharType="begin"/>
        </w:r>
        <w:r w:rsidR="008F75FE">
          <w:rPr>
            <w:noProof/>
            <w:webHidden/>
          </w:rPr>
          <w:instrText xml:space="preserve"> PAGEREF _Toc115342035 \h </w:instrText>
        </w:r>
        <w:r w:rsidR="008F75FE">
          <w:rPr>
            <w:noProof/>
            <w:webHidden/>
          </w:rPr>
        </w:r>
        <w:r w:rsidR="008F75FE">
          <w:rPr>
            <w:noProof/>
            <w:webHidden/>
          </w:rPr>
          <w:fldChar w:fldCharType="separate"/>
        </w:r>
        <w:r>
          <w:rPr>
            <w:noProof/>
            <w:webHidden/>
          </w:rPr>
          <w:t>17</w:t>
        </w:r>
        <w:r w:rsidR="008F75FE">
          <w:rPr>
            <w:noProof/>
            <w:webHidden/>
          </w:rPr>
          <w:fldChar w:fldCharType="end"/>
        </w:r>
      </w:hyperlink>
    </w:p>
    <w:p w14:paraId="22869124" w14:textId="244B3D23" w:rsidR="008F75FE" w:rsidRDefault="00D832B1">
      <w:pPr>
        <w:pStyle w:val="Sumrio3"/>
        <w:rPr>
          <w:rFonts w:eastAsiaTheme="minorEastAsia" w:cstheme="minorBidi"/>
          <w:i w:val="0"/>
          <w:iCs w:val="0"/>
          <w:noProof/>
          <w:color w:val="auto"/>
          <w:sz w:val="22"/>
        </w:rPr>
      </w:pPr>
      <w:hyperlink w:anchor="_Toc115342036" w:history="1">
        <w:r w:rsidR="008F75FE" w:rsidRPr="00F309DE">
          <w:rPr>
            <w:rStyle w:val="Hyperlink"/>
            <w:noProof/>
          </w:rPr>
          <w:t>4.12.5.</w:t>
        </w:r>
        <w:r w:rsidR="008F75FE">
          <w:rPr>
            <w:rFonts w:eastAsiaTheme="minorEastAsia" w:cstheme="minorBidi"/>
            <w:i w:val="0"/>
            <w:iCs w:val="0"/>
            <w:noProof/>
            <w:color w:val="auto"/>
            <w:sz w:val="22"/>
          </w:rPr>
          <w:tab/>
        </w:r>
        <w:r w:rsidR="008F75FE" w:rsidRPr="00F309DE">
          <w:rPr>
            <w:rStyle w:val="Hyperlink"/>
            <w:noProof/>
          </w:rPr>
          <w:t>TRANSPORTE DE CIMENTO OU CAL HIDRATADA A GRANEL COM CAMINHÃO SILO DE 30 M³ - RODOVIA EM REVESTIMENTO PRIMÁRIO</w:t>
        </w:r>
        <w:r w:rsidR="008F75FE">
          <w:rPr>
            <w:noProof/>
            <w:webHidden/>
          </w:rPr>
          <w:tab/>
        </w:r>
        <w:r w:rsidR="008F75FE">
          <w:rPr>
            <w:noProof/>
            <w:webHidden/>
          </w:rPr>
          <w:fldChar w:fldCharType="begin"/>
        </w:r>
        <w:r w:rsidR="008F75FE">
          <w:rPr>
            <w:noProof/>
            <w:webHidden/>
          </w:rPr>
          <w:instrText xml:space="preserve"> PAGEREF _Toc115342036 \h </w:instrText>
        </w:r>
        <w:r w:rsidR="008F75FE">
          <w:rPr>
            <w:noProof/>
            <w:webHidden/>
          </w:rPr>
        </w:r>
        <w:r w:rsidR="008F75FE">
          <w:rPr>
            <w:noProof/>
            <w:webHidden/>
          </w:rPr>
          <w:fldChar w:fldCharType="separate"/>
        </w:r>
        <w:r>
          <w:rPr>
            <w:noProof/>
            <w:webHidden/>
          </w:rPr>
          <w:t>17</w:t>
        </w:r>
        <w:r w:rsidR="008F75FE">
          <w:rPr>
            <w:noProof/>
            <w:webHidden/>
          </w:rPr>
          <w:fldChar w:fldCharType="end"/>
        </w:r>
      </w:hyperlink>
    </w:p>
    <w:p w14:paraId="1F7AE015" w14:textId="29788EC6" w:rsidR="008F75FE" w:rsidRDefault="00D832B1">
      <w:pPr>
        <w:pStyle w:val="Sumrio3"/>
        <w:rPr>
          <w:rFonts w:eastAsiaTheme="minorEastAsia" w:cstheme="minorBidi"/>
          <w:i w:val="0"/>
          <w:iCs w:val="0"/>
          <w:noProof/>
          <w:color w:val="auto"/>
          <w:sz w:val="22"/>
        </w:rPr>
      </w:pPr>
      <w:hyperlink w:anchor="_Toc115342037" w:history="1">
        <w:r w:rsidR="008F75FE" w:rsidRPr="00F309DE">
          <w:rPr>
            <w:rStyle w:val="Hyperlink"/>
            <w:noProof/>
          </w:rPr>
          <w:t>4.12.6.</w:t>
        </w:r>
        <w:r w:rsidR="008F75FE">
          <w:rPr>
            <w:rFonts w:eastAsiaTheme="minorEastAsia" w:cstheme="minorBidi"/>
            <w:i w:val="0"/>
            <w:iCs w:val="0"/>
            <w:noProof/>
            <w:color w:val="auto"/>
            <w:sz w:val="22"/>
          </w:rPr>
          <w:tab/>
        </w:r>
        <w:r w:rsidR="008F75FE" w:rsidRPr="00F309DE">
          <w:rPr>
            <w:rStyle w:val="Hyperlink"/>
            <w:noProof/>
          </w:rPr>
          <w:t>TRANSPORTE DE CIMENTO OU CAL HIDRATADA A GRANEL COM CAMINHÃO SILO DE 30 M³ - RODOVIA PAVIMENTADA</w:t>
        </w:r>
        <w:r w:rsidR="008F75FE">
          <w:rPr>
            <w:noProof/>
            <w:webHidden/>
          </w:rPr>
          <w:tab/>
        </w:r>
        <w:r w:rsidR="008F75FE">
          <w:rPr>
            <w:noProof/>
            <w:webHidden/>
          </w:rPr>
          <w:fldChar w:fldCharType="begin"/>
        </w:r>
        <w:r w:rsidR="008F75FE">
          <w:rPr>
            <w:noProof/>
            <w:webHidden/>
          </w:rPr>
          <w:instrText xml:space="preserve"> PAGEREF _Toc115342037 \h </w:instrText>
        </w:r>
        <w:r w:rsidR="008F75FE">
          <w:rPr>
            <w:noProof/>
            <w:webHidden/>
          </w:rPr>
        </w:r>
        <w:r w:rsidR="008F75FE">
          <w:rPr>
            <w:noProof/>
            <w:webHidden/>
          </w:rPr>
          <w:fldChar w:fldCharType="separate"/>
        </w:r>
        <w:r>
          <w:rPr>
            <w:noProof/>
            <w:webHidden/>
          </w:rPr>
          <w:t>17</w:t>
        </w:r>
        <w:r w:rsidR="008F75FE">
          <w:rPr>
            <w:noProof/>
            <w:webHidden/>
          </w:rPr>
          <w:fldChar w:fldCharType="end"/>
        </w:r>
      </w:hyperlink>
    </w:p>
    <w:p w14:paraId="47F33C7A" w14:textId="4B766AA3" w:rsidR="008F75FE" w:rsidRDefault="00D832B1">
      <w:pPr>
        <w:pStyle w:val="Sumrio1"/>
        <w:tabs>
          <w:tab w:val="left" w:pos="851"/>
          <w:tab w:val="right" w:leader="dot" w:pos="9344"/>
        </w:tabs>
        <w:rPr>
          <w:rFonts w:eastAsiaTheme="minorEastAsia" w:cstheme="minorBidi"/>
          <w:b w:val="0"/>
          <w:bCs w:val="0"/>
          <w:caps w:val="0"/>
          <w:noProof/>
          <w:sz w:val="22"/>
          <w:szCs w:val="22"/>
        </w:rPr>
      </w:pPr>
      <w:hyperlink w:anchor="_Toc115342038" w:history="1">
        <w:r w:rsidR="008F75FE" w:rsidRPr="00F309DE">
          <w:rPr>
            <w:rStyle w:val="Hyperlink"/>
            <w:noProof/>
          </w:rPr>
          <w:t>5.</w:t>
        </w:r>
        <w:r w:rsidR="008F75FE">
          <w:rPr>
            <w:rFonts w:eastAsiaTheme="minorEastAsia" w:cstheme="minorBidi"/>
            <w:b w:val="0"/>
            <w:bCs w:val="0"/>
            <w:caps w:val="0"/>
            <w:noProof/>
            <w:sz w:val="22"/>
            <w:szCs w:val="22"/>
          </w:rPr>
          <w:tab/>
        </w:r>
        <w:r w:rsidR="008F75FE" w:rsidRPr="00F309DE">
          <w:rPr>
            <w:rStyle w:val="Hyperlink"/>
            <w:noProof/>
          </w:rPr>
          <w:t>OBSERVAÇÕES IMPORTANTES</w:t>
        </w:r>
        <w:r w:rsidR="008F75FE">
          <w:rPr>
            <w:noProof/>
            <w:webHidden/>
          </w:rPr>
          <w:tab/>
        </w:r>
        <w:r w:rsidR="008F75FE">
          <w:rPr>
            <w:noProof/>
            <w:webHidden/>
          </w:rPr>
          <w:fldChar w:fldCharType="begin"/>
        </w:r>
        <w:r w:rsidR="008F75FE">
          <w:rPr>
            <w:noProof/>
            <w:webHidden/>
          </w:rPr>
          <w:instrText xml:space="preserve"> PAGEREF _Toc115342038 \h </w:instrText>
        </w:r>
        <w:r w:rsidR="008F75FE">
          <w:rPr>
            <w:noProof/>
            <w:webHidden/>
          </w:rPr>
        </w:r>
        <w:r w:rsidR="008F75FE">
          <w:rPr>
            <w:noProof/>
            <w:webHidden/>
          </w:rPr>
          <w:fldChar w:fldCharType="separate"/>
        </w:r>
        <w:r>
          <w:rPr>
            <w:noProof/>
            <w:webHidden/>
          </w:rPr>
          <w:t>18</w:t>
        </w:r>
        <w:r w:rsidR="008F75FE">
          <w:rPr>
            <w:noProof/>
            <w:webHidden/>
          </w:rPr>
          <w:fldChar w:fldCharType="end"/>
        </w:r>
      </w:hyperlink>
    </w:p>
    <w:p w14:paraId="027408E8" w14:textId="5963ECA9" w:rsidR="00160062" w:rsidRDefault="00A95C69" w:rsidP="002748AC">
      <w:pPr>
        <w:rPr>
          <w:bCs/>
        </w:rPr>
        <w:sectPr w:rsidR="00160062" w:rsidSect="0085390E">
          <w:headerReference w:type="default" r:id="rId8"/>
          <w:pgSz w:w="11907" w:h="16840" w:code="9"/>
          <w:pgMar w:top="1701" w:right="851" w:bottom="1134" w:left="851" w:header="680" w:footer="680" w:gutter="851"/>
          <w:pgNumType w:start="1"/>
          <w:cols w:space="720"/>
          <w:docGrid w:linePitch="326"/>
        </w:sectPr>
      </w:pPr>
      <w:r>
        <w:rPr>
          <w:bCs/>
        </w:rPr>
        <w:fldChar w:fldCharType="end"/>
      </w:r>
    </w:p>
    <w:p w14:paraId="0FE74C32" w14:textId="77777777" w:rsidR="002457C0" w:rsidRDefault="002457C0" w:rsidP="004D7FB5">
      <w:pPr>
        <w:pStyle w:val="Ttulo1"/>
      </w:pPr>
      <w:bookmarkStart w:id="8" w:name="_Toc317238801"/>
      <w:bookmarkStart w:id="9" w:name="_Toc115341986"/>
      <w:bookmarkEnd w:id="7"/>
      <w:r w:rsidRPr="001926C9">
        <w:lastRenderedPageBreak/>
        <w:t>ESPECIFICAÇÕES PRELIMINARES</w:t>
      </w:r>
      <w:bookmarkEnd w:id="8"/>
      <w:bookmarkEnd w:id="9"/>
    </w:p>
    <w:p w14:paraId="04BE675C" w14:textId="77777777" w:rsidR="00362C19" w:rsidRPr="00362C19" w:rsidRDefault="00362C19" w:rsidP="00362C19"/>
    <w:p w14:paraId="3762D788" w14:textId="77777777" w:rsidR="002457C0" w:rsidRPr="00862085" w:rsidRDefault="002457C0" w:rsidP="00936CE3">
      <w:pPr>
        <w:pStyle w:val="Ttulo2"/>
        <w:numPr>
          <w:ilvl w:val="1"/>
          <w:numId w:val="16"/>
        </w:numPr>
      </w:pPr>
      <w:bookmarkStart w:id="10" w:name="_Toc317238802"/>
      <w:bookmarkStart w:id="11" w:name="_Toc115341987"/>
      <w:r w:rsidRPr="00862085">
        <w:t>EXECUÇÃO DOS TRABALHOS NÃO ESPECIFICADOS E REVISÕES COMPLEMENTARES</w:t>
      </w:r>
      <w:bookmarkEnd w:id="10"/>
      <w:bookmarkEnd w:id="11"/>
    </w:p>
    <w:p w14:paraId="35A70D0F" w14:textId="77777777" w:rsidR="00EE40E0" w:rsidRPr="00862085" w:rsidRDefault="00EE40E0" w:rsidP="00EE40E0">
      <w:pPr>
        <w:pStyle w:val="Normal2"/>
        <w:ind w:firstLine="0"/>
      </w:pPr>
      <w:r w:rsidRPr="00862085">
        <w:t>A descrição dos trabalhos não especificados e revisões complementares estão descritos nos textos abaixo.</w:t>
      </w:r>
    </w:p>
    <w:p w14:paraId="64ACD4AF" w14:textId="77777777" w:rsidR="00EE40E0" w:rsidRPr="00862085" w:rsidRDefault="00EE40E0" w:rsidP="00EE40E0">
      <w:pPr>
        <w:pStyle w:val="Ttulo3"/>
        <w:numPr>
          <w:ilvl w:val="2"/>
          <w:numId w:val="16"/>
        </w:numPr>
      </w:pPr>
      <w:bookmarkStart w:id="12" w:name="_Toc317238803"/>
      <w:bookmarkStart w:id="13" w:name="_Toc114727945"/>
      <w:bookmarkStart w:id="14" w:name="_Toc115341988"/>
      <w:bookmarkStart w:id="15" w:name="_Hlk107814351"/>
      <w:r w:rsidRPr="00862085">
        <w:t>EXECUÇÃO DE TRABALHOS NÃO ESPECIFICADOS</w:t>
      </w:r>
      <w:bookmarkEnd w:id="12"/>
      <w:bookmarkEnd w:id="13"/>
      <w:bookmarkEnd w:id="14"/>
    </w:p>
    <w:p w14:paraId="55682E6A" w14:textId="77777777" w:rsidR="00EE40E0" w:rsidRPr="00862085" w:rsidRDefault="00EE40E0" w:rsidP="00EE40E0">
      <w:pPr>
        <w:pStyle w:val="Normal2"/>
        <w:ind w:firstLine="0"/>
      </w:pPr>
      <w:bookmarkStart w:id="16" w:name="_Hlk107814362"/>
      <w:bookmarkEnd w:id="15"/>
      <w:r w:rsidRPr="00862085">
        <w:t>O Construtor se obriga a executar qualquer trabalho de construção que não esteja eventualmente detalhado nas Especificações ou Desenhos, direta ou indiretamente, mas que seja necessário à devida realização das obras em apreço, de modo tão completo como se estivesse particularmente delineado e descrito, e empenhar-se-á em executar tais serviços em tempo hábil de modo a evitar atrasos em outros trabalhos que deles dependam.</w:t>
      </w:r>
    </w:p>
    <w:p w14:paraId="18C9877B" w14:textId="77777777" w:rsidR="00EE40E0" w:rsidRPr="00862085" w:rsidRDefault="00EE40E0" w:rsidP="00EE40E0">
      <w:pPr>
        <w:pStyle w:val="Ttulo3"/>
        <w:numPr>
          <w:ilvl w:val="2"/>
          <w:numId w:val="16"/>
        </w:numPr>
      </w:pPr>
      <w:bookmarkStart w:id="17" w:name="_Toc317238804"/>
      <w:bookmarkStart w:id="18" w:name="_Toc114727946"/>
      <w:bookmarkStart w:id="19" w:name="_Toc115341989"/>
      <w:bookmarkEnd w:id="16"/>
      <w:r w:rsidRPr="00862085">
        <w:t>REVISÕES COMPLEMENTARES</w:t>
      </w:r>
      <w:bookmarkEnd w:id="17"/>
      <w:bookmarkEnd w:id="18"/>
      <w:bookmarkEnd w:id="19"/>
    </w:p>
    <w:p w14:paraId="065F2D8A" w14:textId="77777777" w:rsidR="00EE40E0" w:rsidRPr="00862085" w:rsidRDefault="00EE40E0" w:rsidP="00EE40E0">
      <w:pPr>
        <w:pStyle w:val="Normal2"/>
        <w:ind w:firstLine="0"/>
      </w:pPr>
      <w:bookmarkStart w:id="20" w:name="_Hlk107814413"/>
      <w:r w:rsidRPr="00862085">
        <w:t>A seguir estão descritas as devidas revisões necessárias para a execução do Projeto.</w:t>
      </w:r>
    </w:p>
    <w:p w14:paraId="0C62AEEC" w14:textId="77777777" w:rsidR="00EE40E0" w:rsidRPr="00862085" w:rsidRDefault="00EE40E0" w:rsidP="00EE40E0">
      <w:pPr>
        <w:pStyle w:val="Ttulo4"/>
        <w:numPr>
          <w:ilvl w:val="3"/>
          <w:numId w:val="16"/>
        </w:numPr>
      </w:pPr>
      <w:bookmarkStart w:id="21" w:name="_Toc317238805"/>
      <w:bookmarkEnd w:id="20"/>
      <w:r w:rsidRPr="00862085">
        <w:t>Por Parte da Fiscalização</w:t>
      </w:r>
      <w:bookmarkEnd w:id="21"/>
    </w:p>
    <w:p w14:paraId="40DD5885" w14:textId="77777777" w:rsidR="00EE40E0" w:rsidRPr="00862085" w:rsidRDefault="00EE40E0" w:rsidP="00EE40E0">
      <w:pPr>
        <w:pStyle w:val="Normal2"/>
        <w:ind w:firstLine="0"/>
      </w:pPr>
      <w:r w:rsidRPr="00862085">
        <w:t xml:space="preserve">Possíveis revisões e complementações no projeto e nas especificações serão comunicadas, </w:t>
      </w:r>
      <w:r>
        <w:t>à</w:t>
      </w:r>
      <w:r w:rsidRPr="00862085">
        <w:t xml:space="preserve"> </w:t>
      </w:r>
      <w:r>
        <w:t>Contratada</w:t>
      </w:r>
      <w:r w:rsidRPr="00862085">
        <w:t xml:space="preserve"> para que este proceda ao detalhamento e os submeta a aprovação da fiscalização/CODEVASF. Essas revisões e complementações não poderão servir, </w:t>
      </w:r>
      <w:r>
        <w:t>à</w:t>
      </w:r>
      <w:r w:rsidRPr="00862085">
        <w:t xml:space="preserve"> </w:t>
      </w:r>
      <w:r>
        <w:t>Contratada</w:t>
      </w:r>
      <w:r w:rsidRPr="00862085">
        <w:t>, como justificativa de acréscimos de preços unitários ou atrasos no Cronograma.</w:t>
      </w:r>
    </w:p>
    <w:p w14:paraId="0699B66B" w14:textId="77777777" w:rsidR="00EE40E0" w:rsidRPr="00862085" w:rsidRDefault="00EE40E0" w:rsidP="00EE40E0">
      <w:pPr>
        <w:pStyle w:val="Ttulo4"/>
        <w:numPr>
          <w:ilvl w:val="3"/>
          <w:numId w:val="16"/>
        </w:numPr>
      </w:pPr>
      <w:bookmarkStart w:id="22" w:name="_Toc317238806"/>
      <w:r w:rsidRPr="00862085">
        <w:t>Por Parte d</w:t>
      </w:r>
      <w:bookmarkEnd w:id="22"/>
      <w:r>
        <w:t>a Contratada</w:t>
      </w:r>
    </w:p>
    <w:p w14:paraId="51F7E104" w14:textId="77777777" w:rsidR="00EE40E0" w:rsidRPr="00862085" w:rsidRDefault="00EE40E0" w:rsidP="00EE40E0">
      <w:pPr>
        <w:pStyle w:val="Normal2"/>
        <w:ind w:firstLine="0"/>
      </w:pPr>
      <w:r>
        <w:t>A Contratada</w:t>
      </w:r>
      <w:r w:rsidRPr="00862085">
        <w:t xml:space="preserve"> poderá, por seu lado, propor as alterações de pormenores construtivos dos projetos e das Especificações que entender convenientes, e estas só podem ser executadas depois da aprovação, por escrito, da Fiscalização. A demora na aprovação, ou mesmo a não aprovação das alterações propostas, não poderão servir de justificativa para atrasos no cumprimento dos prazos estabelecidos, ou para qualquer outra reivindicação por parte d</w:t>
      </w:r>
      <w:r>
        <w:t>a Contratada</w:t>
      </w:r>
      <w:r w:rsidRPr="00862085">
        <w:t>.</w:t>
      </w:r>
    </w:p>
    <w:p w14:paraId="2D802E7F" w14:textId="77777777" w:rsidR="00EE40E0" w:rsidRPr="00147425" w:rsidRDefault="00EE40E0" w:rsidP="00EE40E0">
      <w:pPr>
        <w:autoSpaceDE w:val="0"/>
        <w:autoSpaceDN w:val="0"/>
        <w:adjustRightInd w:val="0"/>
        <w:spacing w:before="120" w:after="120" w:line="288" w:lineRule="auto"/>
        <w:rPr>
          <w:color w:val="ED7D31" w:themeColor="accent2"/>
          <w:sz w:val="22"/>
          <w:szCs w:val="22"/>
        </w:rPr>
      </w:pPr>
    </w:p>
    <w:p w14:paraId="3835173A" w14:textId="77777777" w:rsidR="002457C0" w:rsidRPr="00862085" w:rsidRDefault="002457C0" w:rsidP="00936CE3">
      <w:pPr>
        <w:pStyle w:val="Ttulo2"/>
        <w:numPr>
          <w:ilvl w:val="1"/>
          <w:numId w:val="16"/>
        </w:numPr>
      </w:pPr>
      <w:bookmarkStart w:id="23" w:name="_Toc317238807"/>
      <w:bookmarkStart w:id="24" w:name="_Toc115341990"/>
      <w:r w:rsidRPr="00862085">
        <w:t>RESPONSABILIDADES E OBRIGAÇÕES</w:t>
      </w:r>
      <w:bookmarkEnd w:id="23"/>
      <w:bookmarkEnd w:id="24"/>
    </w:p>
    <w:p w14:paraId="1AE7A04F" w14:textId="77777777" w:rsidR="00EE40E0" w:rsidRPr="00862085" w:rsidRDefault="00EE40E0" w:rsidP="00EE40E0">
      <w:pPr>
        <w:pStyle w:val="Normal2"/>
        <w:ind w:firstLine="0"/>
      </w:pPr>
      <w:r w:rsidRPr="00862085">
        <w:t>A seguir estão descritas as seguintes responsabilidades para a execução do Projeto.</w:t>
      </w:r>
    </w:p>
    <w:p w14:paraId="42FDA71A" w14:textId="77777777" w:rsidR="00EE40E0" w:rsidRPr="007D0DBC" w:rsidRDefault="00EE40E0" w:rsidP="00EE40E0">
      <w:pPr>
        <w:pStyle w:val="Ttulo3"/>
        <w:numPr>
          <w:ilvl w:val="2"/>
          <w:numId w:val="16"/>
        </w:numPr>
      </w:pPr>
      <w:bookmarkStart w:id="25" w:name="_Toc317238808"/>
      <w:bookmarkStart w:id="26" w:name="_Toc114727948"/>
      <w:bookmarkStart w:id="27" w:name="_Toc115341991"/>
      <w:r w:rsidRPr="007D0DBC">
        <w:t>RESPONSABILIDADES DA CODEVASF</w:t>
      </w:r>
      <w:bookmarkEnd w:id="25"/>
      <w:bookmarkEnd w:id="26"/>
      <w:bookmarkEnd w:id="27"/>
    </w:p>
    <w:p w14:paraId="18007753" w14:textId="77777777" w:rsidR="00EE40E0" w:rsidRPr="007D0DBC" w:rsidRDefault="00EE40E0" w:rsidP="00EE40E0">
      <w:pPr>
        <w:autoSpaceDE w:val="0"/>
        <w:autoSpaceDN w:val="0"/>
        <w:adjustRightInd w:val="0"/>
        <w:spacing w:before="120" w:after="120" w:line="288" w:lineRule="auto"/>
        <w:rPr>
          <w:sz w:val="22"/>
          <w:szCs w:val="22"/>
        </w:rPr>
      </w:pPr>
      <w:r w:rsidRPr="007D0DBC">
        <w:rPr>
          <w:sz w:val="22"/>
          <w:szCs w:val="22"/>
        </w:rPr>
        <w:t>Entre outras responsabilidades especificadas nos editais de licitação, são responsabilidades da CODEVASF:</w:t>
      </w:r>
    </w:p>
    <w:p w14:paraId="64EE6DB0"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Os pagamentos dos serviços executados pel</w:t>
      </w:r>
      <w:r>
        <w:rPr>
          <w:sz w:val="22"/>
          <w:szCs w:val="22"/>
        </w:rPr>
        <w:t>a Contratada</w:t>
      </w:r>
      <w:r w:rsidRPr="007D0DBC">
        <w:rPr>
          <w:sz w:val="22"/>
          <w:szCs w:val="22"/>
        </w:rPr>
        <w:t>, de acordo com as Planilhas Orçamentárias, os Projetos, as Especificações Técnicas e o Contrato;</w:t>
      </w:r>
    </w:p>
    <w:p w14:paraId="29F2DE2B"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Outras responsabilidades especificadas no edital pertinente.</w:t>
      </w:r>
    </w:p>
    <w:p w14:paraId="6541DA4E" w14:textId="77777777" w:rsidR="00EE40E0" w:rsidRPr="007D0DBC" w:rsidRDefault="00EE40E0" w:rsidP="00EE40E0">
      <w:pPr>
        <w:pStyle w:val="Ttulo3"/>
        <w:numPr>
          <w:ilvl w:val="2"/>
          <w:numId w:val="16"/>
        </w:numPr>
      </w:pPr>
      <w:bookmarkStart w:id="28" w:name="_Toc317238809"/>
      <w:bookmarkStart w:id="29" w:name="_Toc114727949"/>
      <w:bookmarkStart w:id="30" w:name="_Toc115341992"/>
      <w:r w:rsidRPr="007D0DBC">
        <w:t>RESPONSABILIDADES DA FISCALIZAÇÃO</w:t>
      </w:r>
      <w:bookmarkEnd w:id="28"/>
      <w:bookmarkEnd w:id="29"/>
      <w:bookmarkEnd w:id="30"/>
    </w:p>
    <w:p w14:paraId="2A60D581" w14:textId="77777777" w:rsidR="00EE40E0" w:rsidRPr="007D0DBC" w:rsidRDefault="00EE40E0" w:rsidP="00EE40E0">
      <w:pPr>
        <w:autoSpaceDE w:val="0"/>
        <w:autoSpaceDN w:val="0"/>
        <w:adjustRightInd w:val="0"/>
        <w:spacing w:before="120" w:after="120" w:line="288" w:lineRule="auto"/>
        <w:rPr>
          <w:sz w:val="22"/>
          <w:szCs w:val="22"/>
        </w:rPr>
      </w:pPr>
      <w:r w:rsidRPr="007D0DBC">
        <w:rPr>
          <w:sz w:val="22"/>
          <w:szCs w:val="22"/>
        </w:rPr>
        <w:t>Entre outras responsabilidades especificadas nos editais de licitação, são responsabilidades da Fiscalização:</w:t>
      </w:r>
    </w:p>
    <w:p w14:paraId="5FEB704E" w14:textId="77777777" w:rsidR="00EE40E0" w:rsidRPr="007D0DBC" w:rsidRDefault="00EE40E0" w:rsidP="00EE40E0">
      <w:pPr>
        <w:pStyle w:val="Ttulo4"/>
        <w:numPr>
          <w:ilvl w:val="3"/>
          <w:numId w:val="16"/>
        </w:numPr>
      </w:pPr>
      <w:bookmarkStart w:id="31" w:name="_Toc317238810"/>
      <w:r w:rsidRPr="007D0DBC">
        <w:t>Encargos Administrativos</w:t>
      </w:r>
      <w:bookmarkEnd w:id="31"/>
    </w:p>
    <w:p w14:paraId="6640543F"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Representar a CODEVASF como órgão fiscalizador e supervisor das obras junto a outros órgãos e Empresas;</w:t>
      </w:r>
    </w:p>
    <w:p w14:paraId="4CECF503"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Fiscalizar e exigir o fiel cumprimento do Contrato e seus aditivos pelo Construtor e Fornecedores;</w:t>
      </w:r>
    </w:p>
    <w:p w14:paraId="39806528"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Verificar o fiel cumprimento, pelo Construtor, das obrigações legais e sociais, da disciplina nas obras, da prevenção de acidentes e de outras medidas necessárias à boa administração das obras;</w:t>
      </w:r>
    </w:p>
    <w:p w14:paraId="0DB58D0C"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lastRenderedPageBreak/>
        <w:t>Verificar as medições e encaminhá-las para a aprovação da CODEVASF.</w:t>
      </w:r>
    </w:p>
    <w:p w14:paraId="08F0ACDA" w14:textId="77777777" w:rsidR="00EE40E0" w:rsidRPr="007D0DBC" w:rsidRDefault="00EE40E0" w:rsidP="00EE40E0">
      <w:pPr>
        <w:pStyle w:val="Ttulo4"/>
        <w:numPr>
          <w:ilvl w:val="3"/>
          <w:numId w:val="16"/>
        </w:numPr>
      </w:pPr>
      <w:bookmarkStart w:id="32" w:name="_Toc317238811"/>
      <w:r w:rsidRPr="007D0DBC">
        <w:t>Encargos Técnicos</w:t>
      </w:r>
      <w:bookmarkEnd w:id="32"/>
    </w:p>
    <w:p w14:paraId="1423D01C"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Zelar pela fiel execução do projeto, com pleno atendimento às Especificações, explícitas ou implícitas;</w:t>
      </w:r>
    </w:p>
    <w:p w14:paraId="3CF37C64"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Controlar a qualidade dos materiais utilizados e dos serviços executados e rejeitar aqueles julgados não satisfatórios;</w:t>
      </w:r>
    </w:p>
    <w:p w14:paraId="63F7E756"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Assistir ao Construtor na escolha dos métodos executivos mais adequados, para melhor qualidade e economia nas obras;</w:t>
      </w:r>
    </w:p>
    <w:p w14:paraId="3872B45F"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Exigir do Construtor a modificação da técnica de execução inadequada e a recomposição dos serviços não satisfatórios;</w:t>
      </w:r>
    </w:p>
    <w:p w14:paraId="237E6A18"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Revisar, quando necessário, os projetos e as disposições técnicas, com adaptações às situações específicas de local e momento;</w:t>
      </w:r>
    </w:p>
    <w:p w14:paraId="43B8DC6E"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Executar todos os ensaios necessários ao controle de construção da obra e interpretá-los devidamente;</w:t>
      </w:r>
    </w:p>
    <w:p w14:paraId="25ED4D44"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Dirimir as eventuais dúvidas, omissões e discrepâncias dos desenhos e Especificações;</w:t>
      </w:r>
    </w:p>
    <w:p w14:paraId="1BB9F35C"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Verificar a adequabilidade dos recursos empregados pelo Construtor quanto à produtividade, exigindo deste acréscimo e melhorias necessárias à execução dos serviços dentro dos prazos previstos;</w:t>
      </w:r>
    </w:p>
    <w:p w14:paraId="47B9D91A" w14:textId="77777777" w:rsidR="00EE40E0" w:rsidRPr="007D0DBC" w:rsidRDefault="00EE40E0" w:rsidP="00EE40E0">
      <w:pPr>
        <w:numPr>
          <w:ilvl w:val="0"/>
          <w:numId w:val="15"/>
        </w:numPr>
        <w:spacing w:before="120" w:after="120" w:line="288" w:lineRule="auto"/>
        <w:rPr>
          <w:sz w:val="22"/>
          <w:szCs w:val="22"/>
        </w:rPr>
      </w:pPr>
      <w:r w:rsidRPr="007D0DBC">
        <w:rPr>
          <w:sz w:val="22"/>
          <w:szCs w:val="22"/>
        </w:rPr>
        <w:t>Executar as medições da obra e abranger os serviços realizados e aceitos, conforme estabelecido no documento contratual.</w:t>
      </w:r>
    </w:p>
    <w:p w14:paraId="3FCA9BA1" w14:textId="77777777" w:rsidR="00EE40E0" w:rsidRPr="00875982" w:rsidRDefault="00EE40E0" w:rsidP="00EE40E0">
      <w:pPr>
        <w:pStyle w:val="Normal2"/>
        <w:ind w:firstLine="0"/>
      </w:pPr>
      <w:r w:rsidRPr="00875982">
        <w:t>A Fiscalização poderá exigir, de pleno direito, a qualquer momento, que sejam adotados pela Contratada providências suplementares necessárias à segurança dos serviços e ao bom andamento da obra. Terá, também, plena autoridade para suspender, por motivos técnicos, disciplinares, de segurança ou outros, os serviços da obra, total ou parcialmente, sempre que julgar conveniente.</w:t>
      </w:r>
    </w:p>
    <w:p w14:paraId="5AC13984" w14:textId="77777777" w:rsidR="00EE40E0" w:rsidRPr="00875982" w:rsidRDefault="00EE40E0" w:rsidP="00EE40E0">
      <w:pPr>
        <w:pStyle w:val="Normal2"/>
        <w:ind w:firstLine="0"/>
      </w:pPr>
      <w:r w:rsidRPr="00875982">
        <w:t>É importante salientar que a exigência e a atuação da Fiscalização em nada diminuem a responsabilidade única, integral e exclusiva do Construtor no que concerne às obras e suas implicações próximas ou remotas, sempre em conformidade com o Contrato, Especificações, o Código Civil e demais leis e regulamentos vigentes.</w:t>
      </w:r>
      <w:bookmarkStart w:id="33" w:name="_Toc18311998"/>
      <w:bookmarkStart w:id="34" w:name="_Toc18428232"/>
    </w:p>
    <w:bookmarkEnd w:id="33"/>
    <w:bookmarkEnd w:id="34"/>
    <w:p w14:paraId="2F336E9B" w14:textId="77777777" w:rsidR="005F1419" w:rsidRPr="00147425" w:rsidRDefault="005F1419" w:rsidP="005F1419">
      <w:pPr>
        <w:pStyle w:val="Normal2"/>
        <w:rPr>
          <w:color w:val="ED7D31" w:themeColor="accent2"/>
          <w:szCs w:val="22"/>
        </w:rPr>
      </w:pPr>
    </w:p>
    <w:p w14:paraId="1EA581D7" w14:textId="6C4088E5" w:rsidR="00466BBA" w:rsidRPr="00147425" w:rsidRDefault="005F1419" w:rsidP="004D7FB5">
      <w:pPr>
        <w:pStyle w:val="Ttulo1"/>
      </w:pPr>
      <w:bookmarkStart w:id="35" w:name="_Toc115341993"/>
      <w:r w:rsidRPr="004D7FB5">
        <w:t>METAS</w:t>
      </w:r>
      <w:bookmarkEnd w:id="35"/>
    </w:p>
    <w:p w14:paraId="5A876260" w14:textId="0C134446" w:rsidR="00FD417D" w:rsidRPr="00875982" w:rsidRDefault="00FD417D" w:rsidP="00FD417D">
      <w:pPr>
        <w:pStyle w:val="Normal2"/>
      </w:pPr>
      <w:bookmarkStart w:id="36" w:name="_Toc484764523"/>
      <w:bookmarkStart w:id="37" w:name="_Ref243886023"/>
      <w:bookmarkStart w:id="38" w:name="_Toc21921870"/>
      <w:bookmarkStart w:id="39" w:name="_Toc491356938"/>
      <w:r w:rsidRPr="0043379F">
        <w:rPr>
          <w:szCs w:val="22"/>
        </w:rPr>
        <w:t xml:space="preserve">O objetivo desta Especificação Técnica é estabelecer normas e critérios para a </w:t>
      </w:r>
      <w:r w:rsidRPr="004D7FB5">
        <w:rPr>
          <w:szCs w:val="22"/>
        </w:rPr>
        <w:t xml:space="preserve">execução das obras e serviços </w:t>
      </w:r>
      <w:r>
        <w:t xml:space="preserve">de </w:t>
      </w:r>
      <w:r w:rsidRPr="008D45DB">
        <w:t xml:space="preserve">recomposição, </w:t>
      </w:r>
      <w:proofErr w:type="spellStart"/>
      <w:r>
        <w:t>reperfilamento</w:t>
      </w:r>
      <w:proofErr w:type="spellEnd"/>
      <w:r w:rsidRPr="008D45DB">
        <w:t xml:space="preserve"> e revestimento asfáltico </w:t>
      </w:r>
      <w:r>
        <w:t xml:space="preserve">com aplicação de concreto betuminoso usinado a quente (CBUQ) em vias urbanas existentes inseridas na área de atuação da </w:t>
      </w:r>
      <w:proofErr w:type="spellStart"/>
      <w:r w:rsidRPr="00875982">
        <w:t>Codevasf</w:t>
      </w:r>
      <w:proofErr w:type="spellEnd"/>
      <w:r w:rsidRPr="00875982">
        <w:t xml:space="preserve">, </w:t>
      </w:r>
      <w:r w:rsidRPr="00875982">
        <w:rPr>
          <w:szCs w:val="22"/>
        </w:rPr>
        <w:t>no estado de Alagoas, para proporcionar</w:t>
      </w:r>
      <w:r w:rsidRPr="0043379F">
        <w:rPr>
          <w:szCs w:val="22"/>
        </w:rPr>
        <w:t xml:space="preserve"> melhores condições de vida das comunidades em geral.</w:t>
      </w:r>
      <w:r w:rsidRPr="004D7FB5">
        <w:rPr>
          <w:szCs w:val="22"/>
        </w:rPr>
        <w:t xml:space="preserve"> </w:t>
      </w:r>
    </w:p>
    <w:p w14:paraId="40C99C87" w14:textId="77777777" w:rsidR="00476C93" w:rsidRDefault="00476C93" w:rsidP="00476C93">
      <w:pPr>
        <w:pStyle w:val="Normal2"/>
      </w:pPr>
      <w:r>
        <w:t xml:space="preserve">Os serviços serão exclusivamente referentes à execução da pavimentação, não compondo a implantação de drenagem, obras de arte, a retirada de interferências como postes ou placas ou a necessidade de dispositivos não previstos no escopo dos serviços, entre outros. </w:t>
      </w:r>
    </w:p>
    <w:p w14:paraId="1186AC81" w14:textId="61B12CD1" w:rsidR="00476C93" w:rsidRDefault="00476C93" w:rsidP="00476C93">
      <w:pPr>
        <w:pStyle w:val="Normal2"/>
        <w:rPr>
          <w:szCs w:val="22"/>
        </w:rPr>
      </w:pPr>
      <w:r w:rsidRPr="0043379F">
        <w:rPr>
          <w:szCs w:val="22"/>
        </w:rPr>
        <w:t>Em</w:t>
      </w:r>
      <w:r>
        <w:rPr>
          <w:szCs w:val="22"/>
        </w:rPr>
        <w:t xml:space="preserve"> </w:t>
      </w:r>
      <w:r w:rsidRPr="0043379F">
        <w:rPr>
          <w:szCs w:val="22"/>
        </w:rPr>
        <w:t>conjunto com a planilha orçamentária, o edital, contrato e demais documentos, servirão como</w:t>
      </w:r>
      <w:r>
        <w:rPr>
          <w:szCs w:val="22"/>
        </w:rPr>
        <w:t xml:space="preserve"> </w:t>
      </w:r>
      <w:r w:rsidRPr="0043379F">
        <w:rPr>
          <w:szCs w:val="22"/>
        </w:rPr>
        <w:t>referência e orientação quanto aos diversos aspectos construtivos da obra.</w:t>
      </w:r>
      <w:r>
        <w:rPr>
          <w:szCs w:val="22"/>
        </w:rPr>
        <w:t xml:space="preserve"> </w:t>
      </w:r>
      <w:r w:rsidRPr="0043379F">
        <w:rPr>
          <w:szCs w:val="22"/>
        </w:rPr>
        <w:t>Serão abordados, detalhes relacionados com a metodologia e os materiais a serem aplicados nas</w:t>
      </w:r>
      <w:r>
        <w:rPr>
          <w:szCs w:val="22"/>
        </w:rPr>
        <w:t xml:space="preserve"> </w:t>
      </w:r>
      <w:r w:rsidRPr="0043379F">
        <w:rPr>
          <w:szCs w:val="22"/>
        </w:rPr>
        <w:t>diferentes etapas ou itens de serviço a serem feitos.</w:t>
      </w:r>
    </w:p>
    <w:p w14:paraId="65112D4F" w14:textId="77777777" w:rsidR="00476C93" w:rsidRPr="0043379F" w:rsidRDefault="00476C93" w:rsidP="00476C93">
      <w:pPr>
        <w:pStyle w:val="Normal2"/>
        <w:rPr>
          <w:szCs w:val="22"/>
        </w:rPr>
      </w:pPr>
    </w:p>
    <w:p w14:paraId="797317F4" w14:textId="1FD99A7D" w:rsidR="00680513" w:rsidRPr="00147425" w:rsidRDefault="00282081" w:rsidP="004D7FB5">
      <w:pPr>
        <w:pStyle w:val="Ttulo1"/>
      </w:pPr>
      <w:bookmarkStart w:id="40" w:name="_Toc115341994"/>
      <w:r w:rsidRPr="00147425">
        <w:lastRenderedPageBreak/>
        <w:t>ORÇAMENTO</w:t>
      </w:r>
      <w:bookmarkEnd w:id="40"/>
      <w:r w:rsidRPr="00147425">
        <w:t xml:space="preserve"> </w:t>
      </w:r>
    </w:p>
    <w:p w14:paraId="16D2E78E" w14:textId="77777777" w:rsidR="00077EC5" w:rsidRPr="00147425" w:rsidRDefault="00077EC5" w:rsidP="00077EC5">
      <w:pPr>
        <w:rPr>
          <w:color w:val="ED7D31" w:themeColor="accent2"/>
          <w:sz w:val="22"/>
          <w:szCs w:val="22"/>
        </w:rPr>
      </w:pPr>
    </w:p>
    <w:p w14:paraId="77649E30" w14:textId="5417924B" w:rsidR="00EE40E0" w:rsidRDefault="00EE40E0" w:rsidP="00EE40E0">
      <w:pPr>
        <w:pStyle w:val="Normal2"/>
        <w:rPr>
          <w:szCs w:val="22"/>
        </w:rPr>
      </w:pPr>
      <w:r w:rsidRPr="00875982">
        <w:rPr>
          <w:szCs w:val="22"/>
        </w:rPr>
        <w:t xml:space="preserve">O valor máximo global orçado pela </w:t>
      </w:r>
      <w:proofErr w:type="spellStart"/>
      <w:r w:rsidRPr="00875982">
        <w:rPr>
          <w:szCs w:val="22"/>
        </w:rPr>
        <w:t>Codevasf</w:t>
      </w:r>
      <w:proofErr w:type="spellEnd"/>
      <w:r w:rsidRPr="00875982">
        <w:rPr>
          <w:szCs w:val="22"/>
        </w:rPr>
        <w:t xml:space="preserve"> para a realização dos serviços está definido no Termo de</w:t>
      </w:r>
      <w:r>
        <w:rPr>
          <w:szCs w:val="22"/>
        </w:rPr>
        <w:t xml:space="preserve"> </w:t>
      </w:r>
      <w:r w:rsidRPr="00875982">
        <w:rPr>
          <w:szCs w:val="22"/>
        </w:rPr>
        <w:t>Referência.</w:t>
      </w:r>
      <w:r>
        <w:rPr>
          <w:szCs w:val="22"/>
        </w:rPr>
        <w:t xml:space="preserve"> </w:t>
      </w:r>
      <w:r w:rsidRPr="002030D9">
        <w:rPr>
          <w:szCs w:val="22"/>
        </w:rPr>
        <w:t>o custo para implantação destes serviços contém todos os gastos decorrentes de mão-de-obra, encargos sociais, materiais de construção, equipamentos, transportes, fretes, taxas e impostos.</w:t>
      </w:r>
    </w:p>
    <w:p w14:paraId="406A8200" w14:textId="77777777" w:rsidR="002030D9" w:rsidRPr="002030D9" w:rsidRDefault="002030D9" w:rsidP="00077EC5">
      <w:pPr>
        <w:pStyle w:val="Normal2"/>
        <w:rPr>
          <w:szCs w:val="22"/>
        </w:rPr>
      </w:pPr>
    </w:p>
    <w:p w14:paraId="7FD0F96D" w14:textId="4814466D" w:rsidR="00887172" w:rsidRPr="00147425" w:rsidRDefault="005F1419" w:rsidP="004D7FB5">
      <w:pPr>
        <w:pStyle w:val="Ttulo1"/>
      </w:pPr>
      <w:bookmarkStart w:id="41" w:name="_Toc115341995"/>
      <w:bookmarkEnd w:id="36"/>
      <w:r w:rsidRPr="00147425">
        <w:t xml:space="preserve">ESPECIFICAÇÕES </w:t>
      </w:r>
      <w:r w:rsidR="00936CE3">
        <w:t>DO</w:t>
      </w:r>
      <w:r w:rsidR="00423271">
        <w:t>S</w:t>
      </w:r>
      <w:r w:rsidR="00936CE3">
        <w:t xml:space="preserve"> SERVIÇO</w:t>
      </w:r>
      <w:r w:rsidR="00423271">
        <w:t>S</w:t>
      </w:r>
      <w:bookmarkEnd w:id="41"/>
    </w:p>
    <w:p w14:paraId="510FE3B4" w14:textId="77777777" w:rsidR="00E84D6F" w:rsidRDefault="00E84D6F" w:rsidP="00E84D6F">
      <w:pPr>
        <w:pStyle w:val="Normal2"/>
        <w:rPr>
          <w:szCs w:val="22"/>
        </w:rPr>
      </w:pPr>
    </w:p>
    <w:p w14:paraId="15C80D18" w14:textId="4AECC78B" w:rsidR="00E84D6F" w:rsidRDefault="00E84D6F" w:rsidP="00C22B75">
      <w:pPr>
        <w:pStyle w:val="Normal2"/>
        <w:rPr>
          <w:szCs w:val="22"/>
        </w:rPr>
      </w:pPr>
      <w:r w:rsidRPr="00E84D6F">
        <w:rPr>
          <w:szCs w:val="22"/>
        </w:rPr>
        <w:t>As especificações servirão para execução das pavimentações em asfalto</w:t>
      </w:r>
      <w:r w:rsidR="005B0901">
        <w:rPr>
          <w:szCs w:val="22"/>
        </w:rPr>
        <w:t xml:space="preserve"> e serviços de drenagem</w:t>
      </w:r>
      <w:r w:rsidRPr="00E84D6F">
        <w:rPr>
          <w:szCs w:val="22"/>
        </w:rPr>
        <w:t>.</w:t>
      </w:r>
      <w:r w:rsidR="00C22B75">
        <w:rPr>
          <w:szCs w:val="22"/>
        </w:rPr>
        <w:t xml:space="preserve"> </w:t>
      </w:r>
      <w:r w:rsidR="00C22B75" w:rsidRPr="00C22B75">
        <w:rPr>
          <w:szCs w:val="22"/>
        </w:rPr>
        <w:t>Os serviços serão executados conforme o projeto</w:t>
      </w:r>
      <w:r w:rsidR="00C22B75">
        <w:rPr>
          <w:szCs w:val="22"/>
        </w:rPr>
        <w:t xml:space="preserve"> </w:t>
      </w:r>
      <w:r w:rsidR="00C22B75" w:rsidRPr="00C22B75">
        <w:rPr>
          <w:szCs w:val="22"/>
        </w:rPr>
        <w:t>de acordo com as Normas Brasileiras da ABNT e</w:t>
      </w:r>
      <w:r w:rsidR="00C22B75">
        <w:rPr>
          <w:szCs w:val="22"/>
        </w:rPr>
        <w:t xml:space="preserve"> </w:t>
      </w:r>
      <w:r w:rsidR="00C22B75" w:rsidRPr="00C22B75">
        <w:rPr>
          <w:szCs w:val="22"/>
        </w:rPr>
        <w:t>Manuais do DNIT</w:t>
      </w:r>
      <w:r w:rsidR="00C22B75">
        <w:rPr>
          <w:szCs w:val="22"/>
        </w:rPr>
        <w:t xml:space="preserve"> </w:t>
      </w:r>
      <w:r w:rsidR="00C22B75" w:rsidRPr="00C22B75">
        <w:rPr>
          <w:szCs w:val="22"/>
        </w:rPr>
        <w:t>pertinentes ao tema, a saber:</w:t>
      </w:r>
    </w:p>
    <w:p w14:paraId="301F9320" w14:textId="0A0F02C0" w:rsidR="00CC4D68" w:rsidRPr="00CC4D68" w:rsidRDefault="00CC4D68" w:rsidP="00CC4D68">
      <w:pPr>
        <w:pStyle w:val="Normal2"/>
        <w:ind w:firstLine="0"/>
        <w:rPr>
          <w:szCs w:val="22"/>
        </w:rPr>
      </w:pPr>
      <w:r w:rsidRPr="00CC4D68">
        <w:rPr>
          <w:szCs w:val="22"/>
        </w:rPr>
        <w:t>Terraplenagem</w:t>
      </w:r>
      <w:r>
        <w:rPr>
          <w:szCs w:val="22"/>
        </w:rPr>
        <w:t>:</w:t>
      </w:r>
    </w:p>
    <w:p w14:paraId="15ECF5EC" w14:textId="77777777" w:rsidR="00ED1B2B" w:rsidRPr="00ED1B2B" w:rsidRDefault="00ED1B2B" w:rsidP="00ED1B2B">
      <w:pPr>
        <w:pStyle w:val="Normal2"/>
        <w:rPr>
          <w:szCs w:val="22"/>
        </w:rPr>
      </w:pPr>
      <w:r w:rsidRPr="00ED1B2B">
        <w:rPr>
          <w:szCs w:val="22"/>
        </w:rPr>
        <w:t>DNIT 104/2009 - ES - Serviços preliminares</w:t>
      </w:r>
    </w:p>
    <w:p w14:paraId="3EA324F1" w14:textId="77777777" w:rsidR="00ED1B2B" w:rsidRPr="00ED1B2B" w:rsidRDefault="00ED1B2B" w:rsidP="00ED1B2B">
      <w:pPr>
        <w:pStyle w:val="Normal2"/>
        <w:rPr>
          <w:szCs w:val="22"/>
        </w:rPr>
      </w:pPr>
      <w:r w:rsidRPr="00ED1B2B">
        <w:rPr>
          <w:szCs w:val="22"/>
        </w:rPr>
        <w:t>DNIT 105/2009 - ES - Caminhos de serviço</w:t>
      </w:r>
    </w:p>
    <w:p w14:paraId="13CD12F6" w14:textId="77777777" w:rsidR="00ED1B2B" w:rsidRPr="00ED1B2B" w:rsidRDefault="00ED1B2B" w:rsidP="00ED1B2B">
      <w:pPr>
        <w:pStyle w:val="Normal2"/>
        <w:rPr>
          <w:szCs w:val="22"/>
        </w:rPr>
      </w:pPr>
      <w:r w:rsidRPr="00ED1B2B">
        <w:rPr>
          <w:szCs w:val="22"/>
        </w:rPr>
        <w:t>DNIT 106/2009 - ES - Cortes</w:t>
      </w:r>
    </w:p>
    <w:p w14:paraId="3D5D1FF0" w14:textId="77777777" w:rsidR="00ED1B2B" w:rsidRPr="00ED1B2B" w:rsidRDefault="00ED1B2B" w:rsidP="00ED1B2B">
      <w:pPr>
        <w:pStyle w:val="Normal2"/>
        <w:rPr>
          <w:szCs w:val="22"/>
        </w:rPr>
      </w:pPr>
      <w:r w:rsidRPr="00ED1B2B">
        <w:rPr>
          <w:szCs w:val="22"/>
        </w:rPr>
        <w:t>DNIT 107/2009 - ES - Empréstimos</w:t>
      </w:r>
    </w:p>
    <w:p w14:paraId="389F1959" w14:textId="77777777" w:rsidR="00ED1B2B" w:rsidRPr="00ED1B2B" w:rsidRDefault="00ED1B2B" w:rsidP="00ED1B2B">
      <w:pPr>
        <w:pStyle w:val="Normal2"/>
        <w:rPr>
          <w:szCs w:val="22"/>
        </w:rPr>
      </w:pPr>
      <w:r w:rsidRPr="00ED1B2B">
        <w:rPr>
          <w:szCs w:val="22"/>
        </w:rPr>
        <w:t>DNIT 108/2009 - ES - Aterros</w:t>
      </w:r>
    </w:p>
    <w:p w14:paraId="7F955D19" w14:textId="0D6DA2D4" w:rsidR="00CC4D68" w:rsidRPr="00CC4D68" w:rsidRDefault="00CC4D68" w:rsidP="00CC4D68">
      <w:pPr>
        <w:pStyle w:val="Normal2"/>
        <w:ind w:firstLine="0"/>
        <w:rPr>
          <w:szCs w:val="22"/>
        </w:rPr>
      </w:pPr>
      <w:r w:rsidRPr="00CC4D68">
        <w:rPr>
          <w:szCs w:val="22"/>
        </w:rPr>
        <w:t>Pavimentação</w:t>
      </w:r>
      <w:r>
        <w:rPr>
          <w:szCs w:val="22"/>
        </w:rPr>
        <w:t>:</w:t>
      </w:r>
    </w:p>
    <w:p w14:paraId="6E28D056" w14:textId="77777777" w:rsidR="00ED1B2B" w:rsidRPr="00ED1B2B" w:rsidRDefault="00ED1B2B" w:rsidP="00ED1B2B">
      <w:pPr>
        <w:pStyle w:val="Normal2"/>
        <w:rPr>
          <w:szCs w:val="22"/>
        </w:rPr>
      </w:pPr>
      <w:r w:rsidRPr="00ED1B2B">
        <w:rPr>
          <w:szCs w:val="22"/>
        </w:rPr>
        <w:t>DNIT 137/2010 - ES - Regularização do subleito</w:t>
      </w:r>
    </w:p>
    <w:p w14:paraId="2ECD63F0" w14:textId="77777777" w:rsidR="00ED1B2B" w:rsidRPr="00ED1B2B" w:rsidRDefault="00ED1B2B" w:rsidP="00ED1B2B">
      <w:pPr>
        <w:pStyle w:val="Normal2"/>
        <w:rPr>
          <w:szCs w:val="22"/>
        </w:rPr>
      </w:pPr>
      <w:r w:rsidRPr="00ED1B2B">
        <w:rPr>
          <w:szCs w:val="22"/>
        </w:rPr>
        <w:t xml:space="preserve">DNIT 139/2010 - ES - Sub-base estabilizada </w:t>
      </w:r>
      <w:proofErr w:type="spellStart"/>
      <w:r w:rsidRPr="00ED1B2B">
        <w:rPr>
          <w:szCs w:val="22"/>
        </w:rPr>
        <w:t>granulometricamente</w:t>
      </w:r>
      <w:proofErr w:type="spellEnd"/>
    </w:p>
    <w:p w14:paraId="187FA8DC" w14:textId="77777777" w:rsidR="00ED1B2B" w:rsidRPr="00ED1B2B" w:rsidRDefault="00ED1B2B" w:rsidP="00ED1B2B">
      <w:pPr>
        <w:pStyle w:val="Normal2"/>
        <w:rPr>
          <w:szCs w:val="22"/>
        </w:rPr>
      </w:pPr>
      <w:r w:rsidRPr="00ED1B2B">
        <w:rPr>
          <w:szCs w:val="22"/>
        </w:rPr>
        <w:t xml:space="preserve">DNIT 140/2010 - ES - Base estabilizada </w:t>
      </w:r>
      <w:proofErr w:type="spellStart"/>
      <w:r w:rsidRPr="00ED1B2B">
        <w:rPr>
          <w:szCs w:val="22"/>
        </w:rPr>
        <w:t>granulometricamente</w:t>
      </w:r>
      <w:proofErr w:type="spellEnd"/>
    </w:p>
    <w:p w14:paraId="747DBC03" w14:textId="77777777" w:rsidR="00ED1B2B" w:rsidRPr="00ED1B2B" w:rsidRDefault="00ED1B2B" w:rsidP="00ED1B2B">
      <w:pPr>
        <w:pStyle w:val="Normal2"/>
        <w:rPr>
          <w:szCs w:val="22"/>
        </w:rPr>
      </w:pPr>
      <w:r w:rsidRPr="00ED1B2B">
        <w:rPr>
          <w:szCs w:val="22"/>
        </w:rPr>
        <w:t>DNIT 144/2010 - ES - Imprimação</w:t>
      </w:r>
    </w:p>
    <w:p w14:paraId="16A2B2DB" w14:textId="77777777" w:rsidR="00ED1B2B" w:rsidRPr="00ED1B2B" w:rsidRDefault="00ED1B2B" w:rsidP="00ED1B2B">
      <w:pPr>
        <w:pStyle w:val="Normal2"/>
        <w:rPr>
          <w:szCs w:val="22"/>
        </w:rPr>
      </w:pPr>
      <w:r w:rsidRPr="00ED1B2B">
        <w:rPr>
          <w:szCs w:val="22"/>
        </w:rPr>
        <w:t>DNIT 145/2010 - ES - Pintura de ligação</w:t>
      </w:r>
    </w:p>
    <w:p w14:paraId="7AB44775" w14:textId="77777777" w:rsidR="00ED1B2B" w:rsidRPr="00ED1B2B" w:rsidRDefault="00ED1B2B" w:rsidP="00ED1B2B">
      <w:pPr>
        <w:pStyle w:val="Normal2"/>
        <w:rPr>
          <w:szCs w:val="22"/>
        </w:rPr>
      </w:pPr>
      <w:r w:rsidRPr="00ED1B2B">
        <w:rPr>
          <w:szCs w:val="22"/>
        </w:rPr>
        <w:t>DNIT 148/2010 - ES - Tratamento Superficial Duplo, com Capa Selante (TSD)</w:t>
      </w:r>
    </w:p>
    <w:p w14:paraId="07F7CFD2" w14:textId="77777777" w:rsidR="007D2286" w:rsidRDefault="00ED1B2B" w:rsidP="007D2286">
      <w:pPr>
        <w:pStyle w:val="Normal2"/>
        <w:tabs>
          <w:tab w:val="left" w:pos="6863"/>
        </w:tabs>
        <w:rPr>
          <w:szCs w:val="22"/>
        </w:rPr>
      </w:pPr>
      <w:r w:rsidRPr="00ED1B2B">
        <w:rPr>
          <w:szCs w:val="22"/>
        </w:rPr>
        <w:t>DNIT 031/2006 - ES - Pavimentos Flexíveis - Concreto Asfáltico</w:t>
      </w:r>
    </w:p>
    <w:p w14:paraId="48EC6968" w14:textId="77777777" w:rsidR="007D2286" w:rsidRDefault="007D2286" w:rsidP="007D2286">
      <w:pPr>
        <w:pStyle w:val="Normal2"/>
      </w:pPr>
      <w:r>
        <w:t>DNIT 154/2010 - ES - Pavimentação asfáltica – Recuperação de defeitos em pavimentos asfálticos</w:t>
      </w:r>
    </w:p>
    <w:p w14:paraId="30948483" w14:textId="77777777" w:rsidR="007D2286" w:rsidRDefault="007D2286" w:rsidP="007D2286">
      <w:pPr>
        <w:pStyle w:val="Normal2"/>
      </w:pPr>
      <w:r>
        <w:t xml:space="preserve">DNIT 159/2011 - ES - Pavimentos asfálticos – Fresagem a frio </w:t>
      </w:r>
    </w:p>
    <w:p w14:paraId="6BE09D9F" w14:textId="76C4F00D" w:rsidR="00CC4D68" w:rsidRPr="00CC4D68" w:rsidRDefault="00CC4D68" w:rsidP="00CC4D68">
      <w:pPr>
        <w:pStyle w:val="Normal2"/>
        <w:ind w:firstLine="0"/>
        <w:rPr>
          <w:szCs w:val="22"/>
        </w:rPr>
      </w:pPr>
      <w:r w:rsidRPr="00CC4D68">
        <w:rPr>
          <w:szCs w:val="22"/>
        </w:rPr>
        <w:t>Drenagem</w:t>
      </w:r>
      <w:r>
        <w:rPr>
          <w:szCs w:val="22"/>
        </w:rPr>
        <w:t>:</w:t>
      </w:r>
    </w:p>
    <w:p w14:paraId="66F03BC9" w14:textId="77777777" w:rsidR="00ED1B2B" w:rsidRPr="00ED1B2B" w:rsidRDefault="00ED1B2B" w:rsidP="00ED1B2B">
      <w:pPr>
        <w:pStyle w:val="Normal2"/>
        <w:rPr>
          <w:szCs w:val="22"/>
        </w:rPr>
      </w:pPr>
      <w:r w:rsidRPr="00ED1B2B">
        <w:rPr>
          <w:szCs w:val="22"/>
        </w:rPr>
        <w:t>DNIT 018/2006 - ES - Sarjetas e valetas</w:t>
      </w:r>
    </w:p>
    <w:p w14:paraId="29328276" w14:textId="77777777" w:rsidR="00ED1B2B" w:rsidRPr="00ED1B2B" w:rsidRDefault="00ED1B2B" w:rsidP="00ED1B2B">
      <w:pPr>
        <w:pStyle w:val="Normal2"/>
        <w:rPr>
          <w:szCs w:val="22"/>
        </w:rPr>
      </w:pPr>
      <w:r w:rsidRPr="00ED1B2B">
        <w:rPr>
          <w:szCs w:val="22"/>
        </w:rPr>
        <w:t>DNIT 020/2006 - ES - Meios-fios e guias</w:t>
      </w:r>
    </w:p>
    <w:p w14:paraId="11C3A6B0" w14:textId="77777777" w:rsidR="00ED1B2B" w:rsidRPr="00ED1B2B" w:rsidRDefault="00ED1B2B" w:rsidP="00ED1B2B">
      <w:pPr>
        <w:pStyle w:val="Normal2"/>
        <w:rPr>
          <w:szCs w:val="22"/>
        </w:rPr>
      </w:pPr>
      <w:r w:rsidRPr="00ED1B2B">
        <w:rPr>
          <w:szCs w:val="22"/>
        </w:rPr>
        <w:t>DNIT 021/2006 - ES - Entradas e descidas d'água</w:t>
      </w:r>
    </w:p>
    <w:p w14:paraId="19DE5BCC" w14:textId="77777777" w:rsidR="00ED1B2B" w:rsidRPr="00ED1B2B" w:rsidRDefault="00ED1B2B" w:rsidP="00ED1B2B">
      <w:pPr>
        <w:pStyle w:val="Normal2"/>
        <w:rPr>
          <w:szCs w:val="22"/>
        </w:rPr>
      </w:pPr>
      <w:r w:rsidRPr="00ED1B2B">
        <w:rPr>
          <w:szCs w:val="22"/>
        </w:rPr>
        <w:t>DNIT 023/2006 - ES - Bueiros tubulares de concreto</w:t>
      </w:r>
    </w:p>
    <w:p w14:paraId="02745AE2" w14:textId="77777777" w:rsidR="00ED1B2B" w:rsidRPr="00ED1B2B" w:rsidRDefault="00ED1B2B" w:rsidP="00ED1B2B">
      <w:pPr>
        <w:pStyle w:val="Normal2"/>
        <w:rPr>
          <w:szCs w:val="22"/>
        </w:rPr>
      </w:pPr>
      <w:r w:rsidRPr="00ED1B2B">
        <w:rPr>
          <w:szCs w:val="22"/>
        </w:rPr>
        <w:t>DNIT 025/2004 - ES - Bueiro celular de concreto</w:t>
      </w:r>
    </w:p>
    <w:p w14:paraId="44CF454D" w14:textId="77777777" w:rsidR="00ED1B2B" w:rsidRPr="00ED1B2B" w:rsidRDefault="00ED1B2B" w:rsidP="00ED1B2B">
      <w:pPr>
        <w:pStyle w:val="Normal2"/>
        <w:rPr>
          <w:szCs w:val="22"/>
        </w:rPr>
      </w:pPr>
      <w:r w:rsidRPr="00ED1B2B">
        <w:rPr>
          <w:szCs w:val="22"/>
        </w:rPr>
        <w:t>DNIT 026/2004 - ES - Caixas coletoras</w:t>
      </w:r>
    </w:p>
    <w:p w14:paraId="5EA27377" w14:textId="77777777" w:rsidR="00ED1B2B" w:rsidRPr="00ED1B2B" w:rsidRDefault="00ED1B2B" w:rsidP="00ED1B2B">
      <w:pPr>
        <w:pStyle w:val="Normal2"/>
        <w:rPr>
          <w:szCs w:val="22"/>
        </w:rPr>
      </w:pPr>
      <w:r w:rsidRPr="00ED1B2B">
        <w:rPr>
          <w:szCs w:val="22"/>
        </w:rPr>
        <w:t xml:space="preserve">DNIT 030/2004 - ES - Dispositivos de drenagem pluvial urbana </w:t>
      </w:r>
    </w:p>
    <w:p w14:paraId="70A5EA67" w14:textId="19347A91" w:rsidR="00ED1B2B" w:rsidRPr="00CC4D68" w:rsidRDefault="00ED1B2B" w:rsidP="00ED1B2B">
      <w:pPr>
        <w:pStyle w:val="Normal2"/>
        <w:rPr>
          <w:szCs w:val="22"/>
        </w:rPr>
      </w:pPr>
      <w:r w:rsidRPr="00ED1B2B">
        <w:rPr>
          <w:szCs w:val="22"/>
        </w:rPr>
        <w:t>DNIT 122/2002 – ES - Pontes e viadutos Rodoviários - Estruturas de concreto armado</w:t>
      </w:r>
    </w:p>
    <w:p w14:paraId="3B096AAC" w14:textId="4A183945" w:rsidR="00CC4D68" w:rsidRDefault="00CC4D68" w:rsidP="00CC4D68">
      <w:pPr>
        <w:pStyle w:val="Normal2"/>
        <w:ind w:firstLine="0"/>
        <w:rPr>
          <w:szCs w:val="22"/>
        </w:rPr>
      </w:pPr>
      <w:r w:rsidRPr="00CC4D68">
        <w:rPr>
          <w:szCs w:val="22"/>
        </w:rPr>
        <w:t>Obras complementares</w:t>
      </w:r>
      <w:r>
        <w:rPr>
          <w:szCs w:val="22"/>
        </w:rPr>
        <w:t>:</w:t>
      </w:r>
    </w:p>
    <w:p w14:paraId="7BB0119C" w14:textId="77777777" w:rsidR="00ED1B2B" w:rsidRPr="00ED1B2B" w:rsidRDefault="00ED1B2B" w:rsidP="00ED1B2B">
      <w:pPr>
        <w:pStyle w:val="Normal2"/>
        <w:rPr>
          <w:szCs w:val="22"/>
        </w:rPr>
      </w:pPr>
      <w:r w:rsidRPr="00ED1B2B">
        <w:rPr>
          <w:szCs w:val="22"/>
        </w:rPr>
        <w:t>DNIT 099/2009 - ES - Cercas de arame farpado</w:t>
      </w:r>
    </w:p>
    <w:p w14:paraId="2CA097FE" w14:textId="77777777" w:rsidR="00ED1B2B" w:rsidRPr="00ED1B2B" w:rsidRDefault="00ED1B2B" w:rsidP="00ED1B2B">
      <w:pPr>
        <w:pStyle w:val="Normal2"/>
        <w:rPr>
          <w:szCs w:val="22"/>
        </w:rPr>
      </w:pPr>
      <w:r w:rsidRPr="00ED1B2B">
        <w:rPr>
          <w:szCs w:val="22"/>
        </w:rPr>
        <w:t>DNIT 100/2009 - ES - Sinalização horizontal</w:t>
      </w:r>
    </w:p>
    <w:p w14:paraId="27F3AABD" w14:textId="77777777" w:rsidR="00ED1B2B" w:rsidRPr="00ED1B2B" w:rsidRDefault="00ED1B2B" w:rsidP="00ED1B2B">
      <w:pPr>
        <w:pStyle w:val="Normal2"/>
        <w:rPr>
          <w:szCs w:val="22"/>
        </w:rPr>
      </w:pPr>
      <w:r w:rsidRPr="00ED1B2B">
        <w:rPr>
          <w:szCs w:val="22"/>
        </w:rPr>
        <w:lastRenderedPageBreak/>
        <w:t>DNIT 101/2009 - ES - Sinalização vertical</w:t>
      </w:r>
    </w:p>
    <w:p w14:paraId="49E9E8BB" w14:textId="77777777" w:rsidR="00ED1B2B" w:rsidRPr="00ED1B2B" w:rsidRDefault="00ED1B2B" w:rsidP="00ED1B2B">
      <w:pPr>
        <w:pStyle w:val="Normal2"/>
        <w:rPr>
          <w:szCs w:val="22"/>
        </w:rPr>
      </w:pPr>
      <w:r w:rsidRPr="00ED1B2B">
        <w:rPr>
          <w:szCs w:val="22"/>
        </w:rPr>
        <w:t>NORMA NBR 9050-2020 - Acessibilidade - Rampas de acesso</w:t>
      </w:r>
    </w:p>
    <w:p w14:paraId="2D922022" w14:textId="77777777" w:rsidR="00ED1B2B" w:rsidRPr="00ED1B2B" w:rsidRDefault="00ED1B2B" w:rsidP="00ED1B2B">
      <w:pPr>
        <w:pStyle w:val="Normal2"/>
        <w:rPr>
          <w:szCs w:val="22"/>
        </w:rPr>
      </w:pPr>
      <w:r w:rsidRPr="00ED1B2B">
        <w:rPr>
          <w:szCs w:val="22"/>
        </w:rPr>
        <w:t>NORMA NBR 16537-2018 - Acessibilidade - Sinalização tátil no piso</w:t>
      </w:r>
    </w:p>
    <w:p w14:paraId="7FDDE108" w14:textId="208CFCB0" w:rsidR="00711489" w:rsidRPr="00E84D6F" w:rsidRDefault="00711489" w:rsidP="00C44A2F">
      <w:pPr>
        <w:pStyle w:val="Normal2"/>
        <w:rPr>
          <w:szCs w:val="22"/>
        </w:rPr>
      </w:pPr>
      <w:r w:rsidRPr="00711489">
        <w:rPr>
          <w:szCs w:val="22"/>
        </w:rPr>
        <w:t xml:space="preserve">O desenvolvimento dos </w:t>
      </w:r>
      <w:r>
        <w:rPr>
          <w:szCs w:val="22"/>
        </w:rPr>
        <w:t>serviços</w:t>
      </w:r>
      <w:r w:rsidRPr="00711489">
        <w:rPr>
          <w:szCs w:val="22"/>
        </w:rPr>
        <w:t xml:space="preserve"> deverá ser baseado nas respectivas normas técnicas </w:t>
      </w:r>
      <w:r>
        <w:rPr>
          <w:szCs w:val="22"/>
        </w:rPr>
        <w:t>vigentes</w:t>
      </w:r>
      <w:r w:rsidRPr="00711489">
        <w:rPr>
          <w:szCs w:val="22"/>
        </w:rPr>
        <w:t xml:space="preserve">, tendo como referência, </w:t>
      </w:r>
      <w:r w:rsidRPr="00FE5F9A">
        <w:rPr>
          <w:szCs w:val="22"/>
          <w:u w:val="single"/>
        </w:rPr>
        <w:t>mas não se limitando</w:t>
      </w:r>
      <w:r w:rsidRPr="00711489">
        <w:rPr>
          <w:szCs w:val="22"/>
        </w:rPr>
        <w:t xml:space="preserve"> ao conjunto apresentado acima.</w:t>
      </w:r>
    </w:p>
    <w:p w14:paraId="16ACE729" w14:textId="77777777" w:rsidR="008D332A" w:rsidRPr="00711489" w:rsidRDefault="008D332A" w:rsidP="00711489"/>
    <w:p w14:paraId="2BACF2CC" w14:textId="7BE11B61" w:rsidR="00711489" w:rsidRPr="004D19BA" w:rsidRDefault="00711489" w:rsidP="00936CE3">
      <w:pPr>
        <w:pStyle w:val="Ttulo2"/>
      </w:pPr>
      <w:bookmarkStart w:id="42" w:name="_Toc115341996"/>
      <w:r w:rsidRPr="004D19BA">
        <w:t xml:space="preserve">ADMINISTRAÇÃO </w:t>
      </w:r>
      <w:bookmarkStart w:id="43" w:name="_Hlk114833563"/>
      <w:r w:rsidR="00251160">
        <w:t>DA OBRA</w:t>
      </w:r>
      <w:bookmarkEnd w:id="43"/>
      <w:bookmarkEnd w:id="42"/>
    </w:p>
    <w:p w14:paraId="3331254E" w14:textId="24BD9C6D" w:rsidR="00FC1D42" w:rsidRPr="004D19BA" w:rsidRDefault="00251160" w:rsidP="004D19BA">
      <w:pPr>
        <w:pStyle w:val="Ttulo3"/>
      </w:pPr>
      <w:bookmarkStart w:id="44" w:name="_Toc115341997"/>
      <w:r>
        <w:t>ADMINISTRAÇÃO LOCAL</w:t>
      </w:r>
      <w:bookmarkEnd w:id="44"/>
    </w:p>
    <w:p w14:paraId="1D14972B" w14:textId="4A220C31" w:rsidR="00274527" w:rsidRDefault="00274527" w:rsidP="00274527">
      <w:pPr>
        <w:pStyle w:val="Normal2"/>
        <w:rPr>
          <w:szCs w:val="22"/>
        </w:rPr>
      </w:pPr>
      <w:r w:rsidRPr="00FC1D42">
        <w:rPr>
          <w:szCs w:val="22"/>
        </w:rPr>
        <w:t>Os custos diretos de administração local são constituídos por todas as despesas incorridas na</w:t>
      </w:r>
      <w:r>
        <w:rPr>
          <w:szCs w:val="22"/>
        </w:rPr>
        <w:t xml:space="preserve"> </w:t>
      </w:r>
      <w:r w:rsidRPr="00FC1D42">
        <w:rPr>
          <w:szCs w:val="22"/>
        </w:rPr>
        <w:t>montagem e na manutenção da infraestrutura dos serviços compreendendo as seguintes atividades</w:t>
      </w:r>
      <w:r>
        <w:rPr>
          <w:szCs w:val="22"/>
        </w:rPr>
        <w:t xml:space="preserve"> </w:t>
      </w:r>
      <w:r w:rsidRPr="00FC1D42">
        <w:rPr>
          <w:szCs w:val="22"/>
        </w:rPr>
        <w:t xml:space="preserve">básicas de despesas: Chefia de serviços, Administração do contrato, Engenharia e </w:t>
      </w:r>
      <w:r w:rsidRPr="00A11758">
        <w:rPr>
          <w:szCs w:val="22"/>
        </w:rPr>
        <w:t>planejamento, Segurança do trabalho, Produção e Gestão de materiais, apoio ao comboio de serviços.</w:t>
      </w:r>
    </w:p>
    <w:p w14:paraId="1E6DC038" w14:textId="11D75513" w:rsidR="00E172FE" w:rsidRDefault="00E172FE" w:rsidP="00E172FE">
      <w:pPr>
        <w:pStyle w:val="Normal2"/>
        <w:rPr>
          <w:szCs w:val="22"/>
        </w:rPr>
      </w:pPr>
      <w:r w:rsidRPr="00274527">
        <w:rPr>
          <w:szCs w:val="22"/>
        </w:rPr>
        <w:t>Não será admitido pela FISCALIZAÇÃO qualquer tipo de</w:t>
      </w:r>
      <w:r>
        <w:rPr>
          <w:szCs w:val="22"/>
        </w:rPr>
        <w:t xml:space="preserve"> </w:t>
      </w:r>
      <w:r w:rsidRPr="00274527">
        <w:rPr>
          <w:szCs w:val="22"/>
        </w:rPr>
        <w:t>paralisação da frente de serviço em execução por falta de apoio logístico, o que será motivo para</w:t>
      </w:r>
      <w:r>
        <w:rPr>
          <w:szCs w:val="22"/>
        </w:rPr>
        <w:t xml:space="preserve"> </w:t>
      </w:r>
      <w:r w:rsidRPr="00274527">
        <w:rPr>
          <w:szCs w:val="22"/>
        </w:rPr>
        <w:t xml:space="preserve">descontos ou mesmo não pagamento do item Administração Local na medição. </w:t>
      </w:r>
    </w:p>
    <w:p w14:paraId="4DA31DE8" w14:textId="7559BEC7" w:rsidR="002041DB" w:rsidRDefault="00274527" w:rsidP="00711489">
      <w:pPr>
        <w:pStyle w:val="Normal2"/>
        <w:rPr>
          <w:szCs w:val="22"/>
        </w:rPr>
      </w:pPr>
      <w:r w:rsidRPr="00274527">
        <w:rPr>
          <w:szCs w:val="22"/>
        </w:rPr>
        <w:t xml:space="preserve">A </w:t>
      </w:r>
      <w:r w:rsidR="00A11758">
        <w:rPr>
          <w:szCs w:val="22"/>
        </w:rPr>
        <w:t>CONTRATADA</w:t>
      </w:r>
      <w:r w:rsidRPr="00274527">
        <w:rPr>
          <w:szCs w:val="22"/>
        </w:rPr>
        <w:t xml:space="preserve"> é responsável, desde o início dos serviços até o encerramento do contrato,</w:t>
      </w:r>
      <w:r>
        <w:rPr>
          <w:szCs w:val="22"/>
        </w:rPr>
        <w:t xml:space="preserve"> </w:t>
      </w:r>
      <w:r w:rsidRPr="00274527">
        <w:rPr>
          <w:szCs w:val="22"/>
        </w:rPr>
        <w:t>pelo pagamento integral das despesas referentes à água, energia elétrica, telefone, taxas,</w:t>
      </w:r>
      <w:r>
        <w:rPr>
          <w:szCs w:val="22"/>
        </w:rPr>
        <w:t xml:space="preserve"> </w:t>
      </w:r>
      <w:r w:rsidRPr="00274527">
        <w:rPr>
          <w:szCs w:val="22"/>
        </w:rPr>
        <w:t>impostos e quaisquer outros tributos que venham a ser cobrados como consequência da</w:t>
      </w:r>
      <w:r>
        <w:rPr>
          <w:szCs w:val="22"/>
        </w:rPr>
        <w:t xml:space="preserve"> </w:t>
      </w:r>
      <w:r w:rsidRPr="00274527">
        <w:rPr>
          <w:szCs w:val="22"/>
        </w:rPr>
        <w:t>permanência de sua equipe, durante a realização dos serviços contratados. Poderá ser exigida a</w:t>
      </w:r>
      <w:r>
        <w:rPr>
          <w:szCs w:val="22"/>
        </w:rPr>
        <w:t xml:space="preserve"> </w:t>
      </w:r>
      <w:r w:rsidRPr="00274527">
        <w:rPr>
          <w:szCs w:val="22"/>
        </w:rPr>
        <w:t>apresentação e entrega a CODEVASF, para controle, das cópias dos comprovantes dos</w:t>
      </w:r>
      <w:r>
        <w:rPr>
          <w:szCs w:val="22"/>
        </w:rPr>
        <w:t xml:space="preserve"> </w:t>
      </w:r>
      <w:r w:rsidRPr="00274527">
        <w:rPr>
          <w:szCs w:val="22"/>
        </w:rPr>
        <w:t>pagamentos.</w:t>
      </w:r>
    </w:p>
    <w:p w14:paraId="011EA272" w14:textId="0EF8CE29" w:rsidR="00711489" w:rsidRPr="000C58DD" w:rsidRDefault="00711489" w:rsidP="00711489">
      <w:pPr>
        <w:pStyle w:val="Normal2"/>
        <w:rPr>
          <w:szCs w:val="22"/>
        </w:rPr>
      </w:pPr>
      <w:r w:rsidRPr="000C58DD">
        <w:rPr>
          <w:szCs w:val="22"/>
        </w:rPr>
        <w:t xml:space="preserve">Essas despesas são partes da planilha de orçamento tanto em itens independentes da composição de custos unitário como nos encargos complementares presentes em toda a mão de obra, cobrindo todas a despesas necessárias para o item, conforme metodologia SINAPI. </w:t>
      </w:r>
    </w:p>
    <w:p w14:paraId="0F4AA31E" w14:textId="77777777" w:rsidR="00711489" w:rsidRPr="006F0D57" w:rsidRDefault="00711489" w:rsidP="00711489">
      <w:pPr>
        <w:pStyle w:val="Normal2"/>
        <w:rPr>
          <w:i/>
          <w:iCs/>
          <w:szCs w:val="22"/>
          <w:u w:val="single"/>
        </w:rPr>
      </w:pPr>
      <w:bookmarkStart w:id="45" w:name="_Hlk115431315"/>
      <w:r w:rsidRPr="006F0D57">
        <w:rPr>
          <w:i/>
          <w:iCs/>
          <w:szCs w:val="22"/>
          <w:u w:val="single"/>
        </w:rPr>
        <w:t>Critério de Medição e Pagamento:</w:t>
      </w:r>
    </w:p>
    <w:p w14:paraId="3D60761D" w14:textId="77777777" w:rsidR="00711489" w:rsidRPr="006F0D57" w:rsidRDefault="00711489" w:rsidP="00711489">
      <w:pPr>
        <w:pStyle w:val="Normal2"/>
        <w:rPr>
          <w:szCs w:val="22"/>
        </w:rPr>
      </w:pPr>
      <w:r w:rsidRPr="006F0D57">
        <w:rPr>
          <w:szCs w:val="22"/>
        </w:rPr>
        <w:t>Administração Local (AL) - será pago conforme o percentual de serviços executados no período, conforme a fórmula abaixo, limitando-se ao recurso total destinado para o item da planilha:</w:t>
      </w:r>
    </w:p>
    <w:p w14:paraId="38A00F10" w14:textId="77777777" w:rsidR="00711489" w:rsidRPr="006F0D57" w:rsidRDefault="00711489" w:rsidP="00711489">
      <w:pPr>
        <w:pStyle w:val="Normal2"/>
        <w:rPr>
          <w:szCs w:val="22"/>
        </w:rPr>
      </w:pPr>
    </w:p>
    <w:p w14:paraId="6F6EB6C5" w14:textId="77777777" w:rsidR="00711489" w:rsidRPr="006F0D57" w:rsidRDefault="00711489" w:rsidP="00711489">
      <w:pPr>
        <w:pStyle w:val="Normal2"/>
        <w:rPr>
          <w:szCs w:val="22"/>
        </w:rPr>
      </w:pPr>
      <m:oMathPara>
        <m:oMath>
          <m:r>
            <w:rPr>
              <w:rFonts w:ascii="Cambria Math" w:hAnsi="Cambria Math"/>
              <w:szCs w:val="22"/>
            </w:rPr>
            <m:t>%AL=</m:t>
          </m:r>
          <m:f>
            <m:fPr>
              <m:ctrlPr>
                <w:rPr>
                  <w:rFonts w:ascii="Cambria Math" w:hAnsi="Cambria Math"/>
                  <w:i/>
                  <w:szCs w:val="22"/>
                </w:rPr>
              </m:ctrlPr>
            </m:fPr>
            <m:num>
              <m:r>
                <w:rPr>
                  <w:rFonts w:ascii="Cambria Math" w:hAnsi="Cambria Math"/>
                  <w:szCs w:val="22"/>
                </w:rPr>
                <m:t>Valor da medição sem AL</m:t>
              </m:r>
            </m:num>
            <m:den>
              <m:r>
                <w:rPr>
                  <w:rFonts w:ascii="Cambria Math" w:hAnsi="Cambria Math"/>
                  <w:szCs w:val="22"/>
                </w:rPr>
                <m:t>Valor do contrato sem AL</m:t>
              </m:r>
            </m:den>
          </m:f>
        </m:oMath>
      </m:oMathPara>
    </w:p>
    <w:p w14:paraId="05669B3B" w14:textId="77777777" w:rsidR="00711489" w:rsidRPr="006F0D57" w:rsidRDefault="00711489" w:rsidP="00711489">
      <w:pPr>
        <w:pStyle w:val="Normal2"/>
        <w:rPr>
          <w:szCs w:val="22"/>
        </w:rPr>
      </w:pPr>
    </w:p>
    <w:p w14:paraId="4C5DDD0E" w14:textId="3EB2733C" w:rsidR="00711489" w:rsidRDefault="00C6443F" w:rsidP="00711489">
      <w:pPr>
        <w:pStyle w:val="Normal2"/>
        <w:rPr>
          <w:szCs w:val="22"/>
        </w:rPr>
      </w:pPr>
      <w:r w:rsidRPr="004D19BA">
        <w:rPr>
          <w:szCs w:val="22"/>
        </w:rPr>
        <w:t xml:space="preserve">Será medido nas unidades </w:t>
      </w:r>
      <w:r w:rsidR="00B90922">
        <w:rPr>
          <w:szCs w:val="22"/>
        </w:rPr>
        <w:t>e</w:t>
      </w:r>
      <w:r w:rsidR="00711489" w:rsidRPr="004D19BA">
        <w:rPr>
          <w:szCs w:val="22"/>
        </w:rPr>
        <w:t xml:space="preserve"> o quantitativo</w:t>
      </w:r>
      <w:r w:rsidR="00B90922">
        <w:rPr>
          <w:szCs w:val="22"/>
        </w:rPr>
        <w:t xml:space="preserve"> correspondente a</w:t>
      </w:r>
      <w:r w:rsidR="00711489" w:rsidRPr="004D19BA">
        <w:rPr>
          <w:szCs w:val="22"/>
        </w:rPr>
        <w:t>o percentual em número inteiro em valor absoluto com no máximo duas casas decimais.</w:t>
      </w:r>
      <w:r w:rsidR="003469AF" w:rsidRPr="004D19BA">
        <w:rPr>
          <w:szCs w:val="22"/>
        </w:rPr>
        <w:t xml:space="preserve"> </w:t>
      </w:r>
    </w:p>
    <w:bookmarkEnd w:id="45"/>
    <w:p w14:paraId="698F29A0" w14:textId="77777777" w:rsidR="004D19BA" w:rsidRPr="004D19BA" w:rsidRDefault="004D19BA" w:rsidP="00711489">
      <w:pPr>
        <w:pStyle w:val="Normal2"/>
        <w:rPr>
          <w:szCs w:val="22"/>
        </w:rPr>
      </w:pPr>
    </w:p>
    <w:p w14:paraId="5BDECB95" w14:textId="77777777" w:rsidR="00D96ED2" w:rsidRPr="004D19BA" w:rsidRDefault="00D96ED2" w:rsidP="00D96ED2">
      <w:pPr>
        <w:pStyle w:val="Ttulo2"/>
      </w:pPr>
      <w:bookmarkStart w:id="46" w:name="_Toc115341998"/>
      <w:r w:rsidRPr="004D19BA">
        <w:t>SERVIÇOS PRELIMINARES</w:t>
      </w:r>
      <w:bookmarkEnd w:id="46"/>
    </w:p>
    <w:p w14:paraId="0D34FE94" w14:textId="55654AC1" w:rsidR="00D96ED2" w:rsidRPr="004D19BA" w:rsidRDefault="004D19BA" w:rsidP="004D19BA">
      <w:pPr>
        <w:pStyle w:val="Ttulo3"/>
      </w:pPr>
      <w:bookmarkStart w:id="47" w:name="_Ref113979500"/>
      <w:bookmarkStart w:id="48" w:name="_Toc115341999"/>
      <w:bookmarkStart w:id="49" w:name="_Toc40692824"/>
      <w:r w:rsidRPr="004D19BA">
        <w:t>FORNECIMENTO E INSTALAÇÃO DE PLACA DE OBRA COM CHAPA GALVANIZADA E ESTRUTURA DE MADEIRA. REF. SINAPI 103689</w:t>
      </w:r>
      <w:bookmarkEnd w:id="47"/>
      <w:bookmarkEnd w:id="48"/>
    </w:p>
    <w:p w14:paraId="6B65E7B0" w14:textId="6CAFFA1E" w:rsidR="00C44A2F" w:rsidRPr="004D19BA" w:rsidRDefault="004D19BA" w:rsidP="004D19BA">
      <w:pPr>
        <w:pStyle w:val="Ttulo3"/>
      </w:pPr>
      <w:bookmarkStart w:id="50" w:name="_Ref113979503"/>
      <w:bookmarkStart w:id="51" w:name="_Toc115342000"/>
      <w:r w:rsidRPr="004D19BA">
        <w:t>FORNECIMENTO E INSTALAÇÃO DE PLACA DE OBRA COM CHAPA GALVANIZADA E ESTRUTURA DE MADEIRA. REF. SINAPI 103689 (PLACA IMA)</w:t>
      </w:r>
      <w:bookmarkEnd w:id="50"/>
      <w:bookmarkEnd w:id="51"/>
    </w:p>
    <w:p w14:paraId="45173960" w14:textId="173770DB" w:rsidR="00D96ED2" w:rsidRDefault="00D96ED2" w:rsidP="00D96ED2">
      <w:pPr>
        <w:pStyle w:val="Normal2"/>
        <w:rPr>
          <w:szCs w:val="22"/>
        </w:rPr>
      </w:pPr>
      <w:r w:rsidRPr="00DC5BC8">
        <w:rPr>
          <w:szCs w:val="22"/>
        </w:rPr>
        <w:t>Antes do início das obras, deverão ser confeccionadas e assentadas, nos</w:t>
      </w:r>
      <w:r>
        <w:rPr>
          <w:szCs w:val="22"/>
        </w:rPr>
        <w:t xml:space="preserve"> </w:t>
      </w:r>
      <w:r w:rsidRPr="00DC5BC8">
        <w:rPr>
          <w:szCs w:val="22"/>
        </w:rPr>
        <w:t>locais determinados pela FISCALIZAÇÃO, placas da obra</w:t>
      </w:r>
      <w:r w:rsidR="004D19BA">
        <w:rPr>
          <w:szCs w:val="22"/>
        </w:rPr>
        <w:t xml:space="preserve"> e do IMA</w:t>
      </w:r>
      <w:r w:rsidRPr="00DC5BC8">
        <w:rPr>
          <w:szCs w:val="22"/>
        </w:rPr>
        <w:t>, em chapa de aço</w:t>
      </w:r>
      <w:r>
        <w:rPr>
          <w:szCs w:val="22"/>
        </w:rPr>
        <w:t xml:space="preserve"> </w:t>
      </w:r>
      <w:r w:rsidRPr="00DC5BC8">
        <w:rPr>
          <w:szCs w:val="22"/>
        </w:rPr>
        <w:t>galvanizada com arte pintada com esmalte sintético, sobre estrutura de</w:t>
      </w:r>
      <w:r>
        <w:rPr>
          <w:szCs w:val="22"/>
        </w:rPr>
        <w:t xml:space="preserve"> </w:t>
      </w:r>
      <w:r w:rsidRPr="00DC5BC8">
        <w:rPr>
          <w:szCs w:val="22"/>
        </w:rPr>
        <w:t>madeira e em conformidade às dimensões e modelos fornecidos pela</w:t>
      </w:r>
      <w:r>
        <w:rPr>
          <w:szCs w:val="22"/>
        </w:rPr>
        <w:t xml:space="preserve"> </w:t>
      </w:r>
      <w:r w:rsidRPr="00DC5BC8">
        <w:rPr>
          <w:szCs w:val="22"/>
        </w:rPr>
        <w:t xml:space="preserve">CODEVASF. </w:t>
      </w:r>
    </w:p>
    <w:p w14:paraId="2700E7E6" w14:textId="77777777" w:rsidR="00D96ED2" w:rsidRDefault="00D96ED2" w:rsidP="00D96ED2">
      <w:pPr>
        <w:pStyle w:val="Normal2"/>
        <w:rPr>
          <w:szCs w:val="22"/>
        </w:rPr>
      </w:pPr>
      <w:r w:rsidRPr="00DC5BC8">
        <w:rPr>
          <w:szCs w:val="22"/>
        </w:rPr>
        <w:t>Estas placas deverão ser mantidas nesses locais, em perfeito</w:t>
      </w:r>
      <w:r>
        <w:rPr>
          <w:szCs w:val="22"/>
        </w:rPr>
        <w:t xml:space="preserve"> </w:t>
      </w:r>
      <w:r w:rsidRPr="00DC5BC8">
        <w:rPr>
          <w:szCs w:val="22"/>
        </w:rPr>
        <w:t>estado, durante todo o período de execução, até a conclusão dos serviços</w:t>
      </w:r>
      <w:r>
        <w:rPr>
          <w:szCs w:val="22"/>
        </w:rPr>
        <w:t xml:space="preserve"> </w:t>
      </w:r>
      <w:r w:rsidRPr="00DC5BC8">
        <w:rPr>
          <w:szCs w:val="22"/>
        </w:rPr>
        <w:t xml:space="preserve">mediante recebimento definitivo da obra. A CONTRATADA é </w:t>
      </w:r>
      <w:r w:rsidRPr="00DC5BC8">
        <w:rPr>
          <w:szCs w:val="22"/>
        </w:rPr>
        <w:lastRenderedPageBreak/>
        <w:t>responsável pela manutenção das placas até o final dos serviços, tendo que substituí</w:t>
      </w:r>
      <w:r>
        <w:rPr>
          <w:szCs w:val="22"/>
        </w:rPr>
        <w:t>-</w:t>
      </w:r>
      <w:r w:rsidRPr="00DC5BC8">
        <w:rPr>
          <w:szCs w:val="22"/>
        </w:rPr>
        <w:t>las ou repô-las caso haja algum imprevisto quanto a roubos ou vandalismos.</w:t>
      </w:r>
    </w:p>
    <w:p w14:paraId="68CD3C18" w14:textId="77777777" w:rsidR="00D96ED2" w:rsidRDefault="00D96ED2" w:rsidP="00D96ED2">
      <w:pPr>
        <w:pStyle w:val="Normal2"/>
        <w:rPr>
          <w:szCs w:val="22"/>
        </w:rPr>
      </w:pPr>
      <w:r w:rsidRPr="00DC5BC8">
        <w:rPr>
          <w:szCs w:val="22"/>
        </w:rPr>
        <w:t>Na confecção das placas serão usadas madeiras mistas que possam sustentar a placa até a emissão</w:t>
      </w:r>
      <w:r>
        <w:rPr>
          <w:szCs w:val="22"/>
        </w:rPr>
        <w:t xml:space="preserve"> </w:t>
      </w:r>
      <w:r w:rsidRPr="00DC5BC8">
        <w:rPr>
          <w:szCs w:val="22"/>
        </w:rPr>
        <w:t>do Termo de Encerramento Físico do contrato.</w:t>
      </w:r>
    </w:p>
    <w:p w14:paraId="248740E2" w14:textId="77777777" w:rsidR="00D96ED2" w:rsidRDefault="00D96ED2" w:rsidP="00D96ED2">
      <w:pPr>
        <w:pStyle w:val="Normal2"/>
        <w:rPr>
          <w:szCs w:val="22"/>
        </w:rPr>
      </w:pPr>
      <w:r w:rsidRPr="00DC5BC8">
        <w:rPr>
          <w:szCs w:val="22"/>
        </w:rPr>
        <w:t>No preço da Placa da Obra deverão estar incluídas todas as despesas com</w:t>
      </w:r>
      <w:r>
        <w:rPr>
          <w:szCs w:val="22"/>
        </w:rPr>
        <w:t xml:space="preserve"> </w:t>
      </w:r>
      <w:r w:rsidRPr="00DC5BC8">
        <w:rPr>
          <w:szCs w:val="22"/>
        </w:rPr>
        <w:t>material, equipamentos, transportes e mão de obra com todos os seus</w:t>
      </w:r>
      <w:r>
        <w:rPr>
          <w:szCs w:val="22"/>
        </w:rPr>
        <w:t xml:space="preserve"> </w:t>
      </w:r>
      <w:r w:rsidRPr="00DC5BC8">
        <w:rPr>
          <w:szCs w:val="22"/>
        </w:rPr>
        <w:t>encargos e incidências e o que mais for necessário à perfeita execução dos</w:t>
      </w:r>
      <w:r>
        <w:rPr>
          <w:szCs w:val="22"/>
        </w:rPr>
        <w:t xml:space="preserve"> </w:t>
      </w:r>
      <w:r w:rsidRPr="00DC5BC8">
        <w:rPr>
          <w:szCs w:val="22"/>
        </w:rPr>
        <w:t>trabalhos. Serão pagos os serviços desde que atendido ao especificado.</w:t>
      </w:r>
    </w:p>
    <w:p w14:paraId="73D0E19C" w14:textId="77777777" w:rsidR="00D96ED2" w:rsidRPr="001926C9" w:rsidRDefault="00D96ED2" w:rsidP="00D96ED2">
      <w:pPr>
        <w:pStyle w:val="Normal2"/>
        <w:rPr>
          <w:i/>
          <w:iCs/>
          <w:szCs w:val="22"/>
          <w:u w:val="single"/>
        </w:rPr>
      </w:pPr>
      <w:r w:rsidRPr="001926C9">
        <w:rPr>
          <w:i/>
          <w:iCs/>
          <w:szCs w:val="22"/>
          <w:u w:val="single"/>
        </w:rPr>
        <w:t>Critério de Medição e Pagamento:</w:t>
      </w:r>
    </w:p>
    <w:p w14:paraId="2F6C10C3" w14:textId="0BD0D90A" w:rsidR="00D96ED2" w:rsidRDefault="004D19BA" w:rsidP="00D96ED2">
      <w:pPr>
        <w:pStyle w:val="Normal2"/>
        <w:rPr>
          <w:szCs w:val="22"/>
        </w:rPr>
      </w:pPr>
      <w:r>
        <w:rPr>
          <w:szCs w:val="22"/>
        </w:rPr>
        <w:t xml:space="preserve">A medição dos itens </w:t>
      </w:r>
      <w:r>
        <w:rPr>
          <w:szCs w:val="22"/>
        </w:rPr>
        <w:fldChar w:fldCharType="begin"/>
      </w:r>
      <w:r>
        <w:rPr>
          <w:szCs w:val="22"/>
        </w:rPr>
        <w:instrText xml:space="preserve"> REF _Ref113979500 \n \h </w:instrText>
      </w:r>
      <w:r>
        <w:rPr>
          <w:szCs w:val="22"/>
        </w:rPr>
      </w:r>
      <w:r>
        <w:rPr>
          <w:szCs w:val="22"/>
        </w:rPr>
        <w:fldChar w:fldCharType="separate"/>
      </w:r>
      <w:r w:rsidR="00D832B1">
        <w:rPr>
          <w:szCs w:val="22"/>
        </w:rPr>
        <w:t>4.2.1</w:t>
      </w:r>
      <w:r>
        <w:rPr>
          <w:szCs w:val="22"/>
        </w:rPr>
        <w:fldChar w:fldCharType="end"/>
      </w:r>
      <w:r>
        <w:rPr>
          <w:szCs w:val="22"/>
        </w:rPr>
        <w:t xml:space="preserve"> e </w:t>
      </w:r>
      <w:r>
        <w:rPr>
          <w:szCs w:val="22"/>
        </w:rPr>
        <w:fldChar w:fldCharType="begin"/>
      </w:r>
      <w:r>
        <w:rPr>
          <w:szCs w:val="22"/>
        </w:rPr>
        <w:instrText xml:space="preserve"> REF _Ref113979503 \n \h </w:instrText>
      </w:r>
      <w:r>
        <w:rPr>
          <w:szCs w:val="22"/>
        </w:rPr>
      </w:r>
      <w:r>
        <w:rPr>
          <w:szCs w:val="22"/>
        </w:rPr>
        <w:fldChar w:fldCharType="separate"/>
      </w:r>
      <w:r w:rsidR="00D832B1">
        <w:rPr>
          <w:szCs w:val="22"/>
        </w:rPr>
        <w:t>4.2.2</w:t>
      </w:r>
      <w:r>
        <w:rPr>
          <w:szCs w:val="22"/>
        </w:rPr>
        <w:fldChar w:fldCharType="end"/>
      </w:r>
      <w:r>
        <w:rPr>
          <w:szCs w:val="22"/>
        </w:rPr>
        <w:t xml:space="preserve"> s</w:t>
      </w:r>
      <w:r w:rsidR="00D96ED2" w:rsidRPr="00DC5BC8">
        <w:rPr>
          <w:szCs w:val="22"/>
        </w:rPr>
        <w:t xml:space="preserve">erá feita por metro quadrado </w:t>
      </w:r>
      <w:r w:rsidR="00D96ED2" w:rsidRPr="001926C9">
        <w:rPr>
          <w:szCs w:val="22"/>
        </w:rPr>
        <w:t>(m²)</w:t>
      </w:r>
      <w:r w:rsidR="00D96ED2">
        <w:rPr>
          <w:szCs w:val="22"/>
        </w:rPr>
        <w:t xml:space="preserve"> </w:t>
      </w:r>
      <w:r w:rsidR="00D96ED2" w:rsidRPr="00DC5BC8">
        <w:rPr>
          <w:szCs w:val="22"/>
        </w:rPr>
        <w:t xml:space="preserve">de placa </w:t>
      </w:r>
      <w:r w:rsidR="00D96ED2" w:rsidRPr="001926C9">
        <w:rPr>
          <w:szCs w:val="22"/>
        </w:rPr>
        <w:t xml:space="preserve">confeccionada </w:t>
      </w:r>
      <w:r w:rsidR="00D96ED2">
        <w:rPr>
          <w:szCs w:val="22"/>
        </w:rPr>
        <w:t xml:space="preserve">e </w:t>
      </w:r>
      <w:r w:rsidR="00D96ED2" w:rsidRPr="00DC5BC8">
        <w:rPr>
          <w:szCs w:val="22"/>
        </w:rPr>
        <w:t>instalada após inspeção e aprovação</w:t>
      </w:r>
      <w:r w:rsidR="00D96ED2">
        <w:rPr>
          <w:szCs w:val="22"/>
        </w:rPr>
        <w:t xml:space="preserve"> </w:t>
      </w:r>
      <w:r w:rsidR="00D96ED2" w:rsidRPr="00DC5BC8">
        <w:rPr>
          <w:szCs w:val="22"/>
        </w:rPr>
        <w:t>pela FISCALIZAÇÃO, desde que a mesma esteja coerente com as especificações técnicas e instaladas</w:t>
      </w:r>
      <w:r w:rsidR="00D96ED2">
        <w:rPr>
          <w:szCs w:val="22"/>
        </w:rPr>
        <w:t xml:space="preserve"> </w:t>
      </w:r>
      <w:r w:rsidR="00D96ED2" w:rsidRPr="00DC5BC8">
        <w:rPr>
          <w:szCs w:val="22"/>
        </w:rPr>
        <w:t>corretamente no local pré-determinado pela FISCALIZAÇÃO.</w:t>
      </w:r>
      <w:r w:rsidR="00D96ED2" w:rsidRPr="008B58A8">
        <w:rPr>
          <w:szCs w:val="22"/>
        </w:rPr>
        <w:t xml:space="preserve"> </w:t>
      </w:r>
    </w:p>
    <w:p w14:paraId="5FCBE2AD" w14:textId="59356611" w:rsidR="00D96ED2" w:rsidRDefault="00D96ED2" w:rsidP="00D96ED2">
      <w:pPr>
        <w:pStyle w:val="Normal2"/>
        <w:rPr>
          <w:szCs w:val="22"/>
        </w:rPr>
      </w:pPr>
      <w:r w:rsidRPr="00924986">
        <w:rPr>
          <w:szCs w:val="22"/>
        </w:rPr>
        <w:t>O pagamento do</w:t>
      </w:r>
      <w:r w:rsidR="004D19BA">
        <w:rPr>
          <w:szCs w:val="22"/>
        </w:rPr>
        <w:t>s</w:t>
      </w:r>
      <w:r w:rsidRPr="00924986">
        <w:rPr>
          <w:szCs w:val="22"/>
        </w:rPr>
        <w:t xml:space="preserve"> it</w:t>
      </w:r>
      <w:r>
        <w:rPr>
          <w:szCs w:val="22"/>
        </w:rPr>
        <w:t>e</w:t>
      </w:r>
      <w:r w:rsidR="004D19BA">
        <w:rPr>
          <w:szCs w:val="22"/>
        </w:rPr>
        <w:t>ns</w:t>
      </w:r>
      <w:r w:rsidRPr="00924986">
        <w:rPr>
          <w:szCs w:val="22"/>
        </w:rPr>
        <w:t xml:space="preserve"> será realizado, observando o efetivamente executado pela contratada, obedecendo o limite constante na planilha orçamentária da licitante vencedora.</w:t>
      </w:r>
    </w:p>
    <w:p w14:paraId="07DE2B02" w14:textId="77777777" w:rsidR="00D96ED2" w:rsidRPr="00924986" w:rsidRDefault="00D96ED2" w:rsidP="00D96ED2">
      <w:pPr>
        <w:pStyle w:val="Normal2"/>
        <w:rPr>
          <w:szCs w:val="22"/>
        </w:rPr>
      </w:pPr>
    </w:p>
    <w:p w14:paraId="2BC3FEE2" w14:textId="38CBC935" w:rsidR="00D96ED2" w:rsidRPr="00286D46" w:rsidRDefault="007649D6" w:rsidP="004D19BA">
      <w:pPr>
        <w:pStyle w:val="Ttulo3"/>
      </w:pPr>
      <w:bookmarkStart w:id="52" w:name="_Toc115342001"/>
      <w:r w:rsidRPr="007649D6">
        <w:t>DETALHAMENTO DE PROJETO EXECUTIVO DE PAVIMENTAÇÃO</w:t>
      </w:r>
      <w:bookmarkEnd w:id="52"/>
    </w:p>
    <w:p w14:paraId="6F663345" w14:textId="77777777" w:rsidR="00C81428" w:rsidRDefault="00C81428" w:rsidP="00C81428">
      <w:pPr>
        <w:pStyle w:val="Normal2"/>
        <w:rPr>
          <w:szCs w:val="22"/>
        </w:rPr>
      </w:pPr>
      <w:r w:rsidRPr="00F85791">
        <w:rPr>
          <w:szCs w:val="22"/>
        </w:rPr>
        <w:t>O projeto executivo constitui o conjunto de elementos necessários e suficientes à execução completa da obra, com o detalhamento das soluções previstas no projeto básico, a identificação de serviços, de materiais e de equipamentos a serem incorporados à obra, bem como suas especificações técnicas, de acordo com as normas técnicas pertinentes.</w:t>
      </w:r>
    </w:p>
    <w:p w14:paraId="3EC9D92D" w14:textId="77777777" w:rsidR="00C81428" w:rsidRDefault="00C81428" w:rsidP="00C81428">
      <w:pPr>
        <w:pStyle w:val="Normal2"/>
      </w:pPr>
      <w:r>
        <w:t>O relatório técnico deverá possuir revisão e/ou complementação da documentação apresentada na adesão ao procedimento simplificado, tais como: memorial descritivo, memorial de cálculo, memorial dos quantitativos, planilhas orçamentárias e peças gráficas fundamentada no detalhamento da execução.</w:t>
      </w:r>
      <w:r>
        <w:rPr>
          <w:szCs w:val="22"/>
        </w:rPr>
        <w:t xml:space="preserve"> </w:t>
      </w:r>
      <w:r>
        <w:t>O escopo do projeto também prevê os estudos de tráfego, além dos projetos geométrico, sinalização e de pavimentação. O projeto de pavimentação deverá contemplar as distâncias de transportes dos serviços com detalhamento do linear de Ocorrência de Materiais de Pavimentação.</w:t>
      </w:r>
    </w:p>
    <w:p w14:paraId="609D579B" w14:textId="77777777" w:rsidR="00C81428" w:rsidRDefault="00C81428" w:rsidP="00C81428">
      <w:pPr>
        <w:pStyle w:val="Normal2"/>
      </w:pPr>
      <w:r>
        <w:t>O Projeto Executivo deve ser composto dos volumes discriminados a seguir:</w:t>
      </w:r>
    </w:p>
    <w:p w14:paraId="0F36C15C" w14:textId="71BC9BE2" w:rsidR="00C81428" w:rsidRDefault="00C81428" w:rsidP="00C81428">
      <w:pPr>
        <w:pStyle w:val="Normal2"/>
        <w:numPr>
          <w:ilvl w:val="0"/>
          <w:numId w:val="44"/>
        </w:numPr>
      </w:pPr>
      <w:r>
        <w:t xml:space="preserve">Volume 1 - Relatório do Projeto </w:t>
      </w:r>
    </w:p>
    <w:p w14:paraId="42A4970D" w14:textId="77777777" w:rsidR="00C81428" w:rsidRDefault="00C81428" w:rsidP="00C81428">
      <w:pPr>
        <w:pStyle w:val="Normal2"/>
      </w:pPr>
      <w:r>
        <w:t>Este volume deve conter uma síntese dos serviços a executar, os documentos necessários para a licitação, informações para a elaboração do Plano de Execução da Obra e as Especificações pertinentes aos serviços a serem executados. Apresentado em tamanho A4.</w:t>
      </w:r>
    </w:p>
    <w:p w14:paraId="3F43A324" w14:textId="77777777" w:rsidR="00C81428" w:rsidRDefault="00C81428" w:rsidP="00C81428">
      <w:pPr>
        <w:pStyle w:val="Normal2"/>
        <w:numPr>
          <w:ilvl w:val="0"/>
          <w:numId w:val="44"/>
        </w:numPr>
      </w:pPr>
      <w:r>
        <w:t>Volume 2 - Projeto de Execução</w:t>
      </w:r>
    </w:p>
    <w:p w14:paraId="20D6789E" w14:textId="77777777" w:rsidR="00C81428" w:rsidRDefault="00C81428" w:rsidP="00C81428">
      <w:pPr>
        <w:pStyle w:val="Normal2"/>
      </w:pPr>
      <w:r>
        <w:t>Este volume deve conter plantas, listagens de serviços, projetos-tipo, seções transversais e demais informações de interesse para a execução do projeto. Apresentado em tamanho A3.</w:t>
      </w:r>
    </w:p>
    <w:p w14:paraId="5EDE0563" w14:textId="77777777" w:rsidR="00C81428" w:rsidRDefault="00C81428" w:rsidP="00C81428">
      <w:pPr>
        <w:pStyle w:val="Normal2"/>
        <w:numPr>
          <w:ilvl w:val="0"/>
          <w:numId w:val="44"/>
        </w:numPr>
      </w:pPr>
      <w:r>
        <w:t>Volume 3 - Memória Justificativa</w:t>
      </w:r>
    </w:p>
    <w:p w14:paraId="31E9687E" w14:textId="6BB525F5" w:rsidR="00C81428" w:rsidRDefault="00C81428" w:rsidP="00C81428">
      <w:pPr>
        <w:pStyle w:val="Normal2"/>
      </w:pPr>
      <w:r>
        <w:t>Este volume deve reunir todas as metodologias que possibilitaram a definição das soluções a serem adotadas para os diversos itens de serviços. Deve apresentar, também, todos os estudos realizados que, de alguma forma, orientaram as tomadas de decisões com relação às soluções adotadas. Apresentado em tamanho A4.</w:t>
      </w:r>
    </w:p>
    <w:p w14:paraId="625A69D6" w14:textId="77777777" w:rsidR="00C81428" w:rsidRDefault="00C81428" w:rsidP="00C81428">
      <w:pPr>
        <w:pStyle w:val="Normal2"/>
        <w:numPr>
          <w:ilvl w:val="0"/>
          <w:numId w:val="44"/>
        </w:numPr>
      </w:pPr>
      <w:r>
        <w:t>Volume 4 - Orçamento e Plano de Execução da Obra</w:t>
      </w:r>
    </w:p>
    <w:p w14:paraId="769581C1" w14:textId="417C3EAF" w:rsidR="00C81428" w:rsidRDefault="00C81428" w:rsidP="00C81428">
      <w:pPr>
        <w:pStyle w:val="Normal2"/>
      </w:pPr>
      <w:r>
        <w:t>Este volume deve apresentar o demonstrativo de quantidades, distâncias médias de transporte, consumo de materiais, plano de execução da obra, resumo dos preços, o demonstrativo do orçamento e as composições de preços unitários. Apresentado em tamanho A4.</w:t>
      </w:r>
    </w:p>
    <w:p w14:paraId="609FAFEA" w14:textId="77777777" w:rsidR="00C81428" w:rsidRPr="00C45E56" w:rsidRDefault="00C81428" w:rsidP="00C81428">
      <w:pPr>
        <w:pStyle w:val="Normal2"/>
        <w:rPr>
          <w:szCs w:val="22"/>
        </w:rPr>
      </w:pPr>
      <w:r>
        <w:t>Caberá a Fiscalização verificar antes da realização dos serviços se as ruas pleiteadas a serem trabalhadas possuem os requisitos mínimos para serem atendidas pelo escopo de serviços propostos, devendo recusar todas as localidades e ruas que não ofereçam condições de execução.</w:t>
      </w:r>
    </w:p>
    <w:p w14:paraId="692C85F0" w14:textId="77777777" w:rsidR="00C81428" w:rsidRPr="001926C9" w:rsidRDefault="00C81428" w:rsidP="00C81428">
      <w:pPr>
        <w:pStyle w:val="Normal2"/>
        <w:rPr>
          <w:szCs w:val="22"/>
        </w:rPr>
      </w:pPr>
      <w:r w:rsidRPr="001926C9">
        <w:rPr>
          <w:szCs w:val="22"/>
        </w:rPr>
        <w:lastRenderedPageBreak/>
        <w:t>Toda documentação deverá ser entregue devidamente assinada pelo autor ou autores dos projetos, mencionado o número do CREA e providenciando a ART (Anotação de Responsabilidade Técnic</w:t>
      </w:r>
      <w:r>
        <w:rPr>
          <w:szCs w:val="22"/>
        </w:rPr>
        <w:t>a</w:t>
      </w:r>
      <w:r w:rsidRPr="001926C9">
        <w:rPr>
          <w:szCs w:val="22"/>
        </w:rPr>
        <w:t>) correspondente e recolhida na jurisdição em que for elaborado o projeto.</w:t>
      </w:r>
    </w:p>
    <w:p w14:paraId="6C1B3189" w14:textId="77777777" w:rsidR="00C81428" w:rsidRPr="001926C9" w:rsidRDefault="00C81428" w:rsidP="00C81428">
      <w:pPr>
        <w:pStyle w:val="Normal2"/>
        <w:rPr>
          <w:szCs w:val="22"/>
        </w:rPr>
      </w:pPr>
      <w:r>
        <w:rPr>
          <w:szCs w:val="22"/>
        </w:rPr>
        <w:t>D</w:t>
      </w:r>
      <w:r w:rsidRPr="001926C9">
        <w:rPr>
          <w:szCs w:val="22"/>
        </w:rPr>
        <w:t>everão ser apresentados os arquivos digitais das plantas com extensão .DWG, das planilhas com extensão .XLS e dos arquivos texto com extensão .DOC.</w:t>
      </w:r>
    </w:p>
    <w:p w14:paraId="6A483D71" w14:textId="77777777" w:rsidR="00C81428" w:rsidRPr="001926C9" w:rsidRDefault="00C81428" w:rsidP="00C81428">
      <w:pPr>
        <w:pStyle w:val="Normal2"/>
        <w:rPr>
          <w:i/>
          <w:iCs/>
          <w:szCs w:val="22"/>
          <w:u w:val="single"/>
        </w:rPr>
      </w:pPr>
      <w:r w:rsidRPr="001926C9">
        <w:rPr>
          <w:i/>
          <w:iCs/>
          <w:szCs w:val="22"/>
          <w:u w:val="single"/>
        </w:rPr>
        <w:t>Critério de Medição e Pagamento:</w:t>
      </w:r>
    </w:p>
    <w:p w14:paraId="706A0ECF" w14:textId="77777777" w:rsidR="00C81428" w:rsidRPr="001926C9" w:rsidRDefault="00C81428" w:rsidP="00C81428">
      <w:pPr>
        <w:pStyle w:val="Normal2"/>
        <w:rPr>
          <w:szCs w:val="22"/>
        </w:rPr>
      </w:pPr>
      <w:r>
        <w:rPr>
          <w:szCs w:val="22"/>
        </w:rPr>
        <w:t>S</w:t>
      </w:r>
      <w:r w:rsidRPr="001926C9">
        <w:rPr>
          <w:szCs w:val="22"/>
        </w:rPr>
        <w:t>erá feita</w:t>
      </w:r>
      <w:r>
        <w:rPr>
          <w:szCs w:val="22"/>
        </w:rPr>
        <w:t xml:space="preserve"> </w:t>
      </w:r>
      <w:r w:rsidRPr="00924986">
        <w:rPr>
          <w:szCs w:val="22"/>
        </w:rPr>
        <w:t>nas unidades correspondentes na planilha orçament</w:t>
      </w:r>
      <w:r>
        <w:rPr>
          <w:szCs w:val="22"/>
        </w:rPr>
        <w:t>á</w:t>
      </w:r>
      <w:r w:rsidRPr="00924986">
        <w:rPr>
          <w:szCs w:val="22"/>
        </w:rPr>
        <w:t>ria,</w:t>
      </w:r>
      <w:r w:rsidRPr="001926C9">
        <w:rPr>
          <w:szCs w:val="22"/>
        </w:rPr>
        <w:t xml:space="preserve"> de serviços efetivamente realizado, nos limites definidos nestas especificações ou pela FISCALIZAÇÃO.</w:t>
      </w:r>
    </w:p>
    <w:p w14:paraId="2FC71795" w14:textId="77777777" w:rsidR="00C81428" w:rsidRPr="00C26ABB" w:rsidRDefault="00C81428" w:rsidP="00C81428">
      <w:pPr>
        <w:pStyle w:val="Normal2"/>
        <w:rPr>
          <w:szCs w:val="22"/>
        </w:rPr>
      </w:pPr>
      <w:r w:rsidRPr="001926C9">
        <w:rPr>
          <w:szCs w:val="22"/>
        </w:rPr>
        <w:t>O pagamento do item será realizado, observando o efetivamente executado pela contratada, obedecendo o limite constante na planilha orçamentária da licitante vencedora.</w:t>
      </w:r>
    </w:p>
    <w:p w14:paraId="7CF2CED1" w14:textId="77777777" w:rsidR="00286D46" w:rsidRPr="007649D6" w:rsidRDefault="00286D46" w:rsidP="00266A8E">
      <w:pPr>
        <w:pStyle w:val="Normal2"/>
      </w:pPr>
    </w:p>
    <w:p w14:paraId="7571D272" w14:textId="2A6BB54F" w:rsidR="007649D6" w:rsidRPr="007649D6" w:rsidRDefault="007649D6" w:rsidP="004D19BA">
      <w:pPr>
        <w:pStyle w:val="Ttulo3"/>
      </w:pPr>
      <w:bookmarkStart w:id="53" w:name="_Toc115342002"/>
      <w:r>
        <w:t>CONTROLE TECNOLÓGICO DO ASFALTO</w:t>
      </w:r>
      <w:bookmarkEnd w:id="53"/>
    </w:p>
    <w:p w14:paraId="23CE87EC" w14:textId="5D616CEA" w:rsidR="001E758C" w:rsidRDefault="001E758C" w:rsidP="001E758C">
      <w:pPr>
        <w:pStyle w:val="Normal2"/>
        <w:rPr>
          <w:szCs w:val="22"/>
        </w:rPr>
      </w:pPr>
      <w:r w:rsidRPr="00005EC9">
        <w:rPr>
          <w:szCs w:val="22"/>
        </w:rPr>
        <w:t>O controle da execução será exercido</w:t>
      </w:r>
      <w:r>
        <w:rPr>
          <w:szCs w:val="22"/>
        </w:rPr>
        <w:t xml:space="preserve"> concomitantemente com a execução dos serviços de pavimentação</w:t>
      </w:r>
      <w:r w:rsidRPr="00005EC9">
        <w:rPr>
          <w:szCs w:val="22"/>
        </w:rPr>
        <w:t xml:space="preserve"> através de coleta de amostras, ensaios e determinações feitas de maneira aleatória. A frequência indicada para a execução de ensaios é a mínima aceitável.</w:t>
      </w:r>
    </w:p>
    <w:p w14:paraId="6CD2AA40" w14:textId="77777777" w:rsidR="00BB75C3" w:rsidRPr="000618DF" w:rsidRDefault="00BB75C3" w:rsidP="00BB75C3">
      <w:pPr>
        <w:pStyle w:val="Normal2"/>
        <w:rPr>
          <w:szCs w:val="22"/>
        </w:rPr>
      </w:pPr>
      <w:r w:rsidRPr="000618DF">
        <w:rPr>
          <w:szCs w:val="22"/>
        </w:rPr>
        <w:t>Antes do início dos serviços, deverá ser apresentado o projeto do traço da massa asfáltica.</w:t>
      </w:r>
    </w:p>
    <w:p w14:paraId="45413C94" w14:textId="77777777" w:rsidR="001E758C" w:rsidRPr="00005EC9" w:rsidRDefault="001E758C" w:rsidP="001E758C">
      <w:pPr>
        <w:pStyle w:val="Normal2"/>
        <w:rPr>
          <w:szCs w:val="22"/>
        </w:rPr>
      </w:pPr>
      <w:r w:rsidRPr="007949C7">
        <w:rPr>
          <w:szCs w:val="22"/>
        </w:rPr>
        <w:t>Incluem-se aí todas as despesas para a realização dos serviços de controle tecnológic</w:t>
      </w:r>
      <w:r>
        <w:rPr>
          <w:szCs w:val="22"/>
        </w:rPr>
        <w:t>o.</w:t>
      </w:r>
      <w:r w:rsidRPr="007949C7">
        <w:rPr>
          <w:szCs w:val="22"/>
        </w:rPr>
        <w:t xml:space="preserve"> Os ensaios, testes, exames e provas exigidos por normas técnicas oficiais para a boa execução do objeto correrão por conta da CONTRATADA e, para garantir a qualidade dos serviços, deverão ser realizados em laboratórios aprovados pela FISCALIZAÇÃO.</w:t>
      </w:r>
    </w:p>
    <w:p w14:paraId="6E515DB3" w14:textId="4BB825C2" w:rsidR="001E758C" w:rsidRDefault="001E758C" w:rsidP="001E758C">
      <w:pPr>
        <w:pStyle w:val="Normal2"/>
        <w:rPr>
          <w:szCs w:val="22"/>
        </w:rPr>
      </w:pPr>
      <w:r>
        <w:rPr>
          <w:szCs w:val="22"/>
        </w:rPr>
        <w:t xml:space="preserve">Controle tecnológico da Pintura </w:t>
      </w:r>
      <w:r w:rsidRPr="00022187">
        <w:rPr>
          <w:szCs w:val="22"/>
        </w:rPr>
        <w:t xml:space="preserve">em </w:t>
      </w:r>
      <w:r w:rsidR="00022187">
        <w:rPr>
          <w:szCs w:val="22"/>
        </w:rPr>
        <w:t>Asfalto Diluído</w:t>
      </w:r>
      <w:r>
        <w:rPr>
          <w:szCs w:val="22"/>
        </w:rPr>
        <w:t>:</w:t>
      </w:r>
    </w:p>
    <w:p w14:paraId="428483BA" w14:textId="1EF96094" w:rsidR="001E758C" w:rsidRDefault="001E758C" w:rsidP="001E758C">
      <w:pPr>
        <w:pStyle w:val="Normal2"/>
        <w:numPr>
          <w:ilvl w:val="0"/>
          <w:numId w:val="42"/>
        </w:numPr>
        <w:rPr>
          <w:szCs w:val="22"/>
        </w:rPr>
      </w:pPr>
      <w:r>
        <w:rPr>
          <w:szCs w:val="22"/>
        </w:rPr>
        <w:t>E</w:t>
      </w:r>
      <w:r w:rsidRPr="00427FB3">
        <w:rPr>
          <w:szCs w:val="22"/>
        </w:rPr>
        <w:t>nsaio de viscosidade “</w:t>
      </w:r>
      <w:proofErr w:type="spellStart"/>
      <w:r w:rsidRPr="00427FB3">
        <w:rPr>
          <w:szCs w:val="22"/>
        </w:rPr>
        <w:t>Saybolt-Furol</w:t>
      </w:r>
      <w:proofErr w:type="spellEnd"/>
      <w:r w:rsidRPr="00427FB3">
        <w:rPr>
          <w:szCs w:val="22"/>
        </w:rPr>
        <w:t>”</w:t>
      </w:r>
      <w:r w:rsidR="00BB67B4">
        <w:rPr>
          <w:szCs w:val="22"/>
        </w:rPr>
        <w:t xml:space="preserve"> </w:t>
      </w:r>
      <w:r w:rsidRPr="00427FB3">
        <w:rPr>
          <w:szCs w:val="22"/>
        </w:rPr>
        <w:t xml:space="preserve">(DNER-ME 004/94) a 50ºC; </w:t>
      </w:r>
    </w:p>
    <w:p w14:paraId="70BE5F64" w14:textId="77777777" w:rsidR="001E758C" w:rsidRDefault="001E758C" w:rsidP="001E758C">
      <w:pPr>
        <w:pStyle w:val="Normal2"/>
        <w:numPr>
          <w:ilvl w:val="0"/>
          <w:numId w:val="42"/>
        </w:numPr>
        <w:rPr>
          <w:szCs w:val="22"/>
        </w:rPr>
      </w:pPr>
      <w:r>
        <w:rPr>
          <w:szCs w:val="22"/>
        </w:rPr>
        <w:t>E</w:t>
      </w:r>
      <w:r w:rsidRPr="00427FB3">
        <w:rPr>
          <w:szCs w:val="22"/>
        </w:rPr>
        <w:t xml:space="preserve">nsaio de resíduo por evaporação (ABNTNBR14376/2007); </w:t>
      </w:r>
    </w:p>
    <w:p w14:paraId="525E83F3" w14:textId="77777777" w:rsidR="001E758C" w:rsidRDefault="001E758C" w:rsidP="001E758C">
      <w:pPr>
        <w:pStyle w:val="Normal2"/>
        <w:numPr>
          <w:ilvl w:val="0"/>
          <w:numId w:val="42"/>
        </w:numPr>
        <w:rPr>
          <w:szCs w:val="22"/>
        </w:rPr>
      </w:pPr>
      <w:r>
        <w:rPr>
          <w:szCs w:val="22"/>
        </w:rPr>
        <w:t>E</w:t>
      </w:r>
      <w:r w:rsidRPr="00427FB3">
        <w:rPr>
          <w:szCs w:val="22"/>
        </w:rPr>
        <w:t xml:space="preserve">nsaio de peneiramento (DNER-ME 005/95); </w:t>
      </w:r>
    </w:p>
    <w:p w14:paraId="0EF8EE9A" w14:textId="77777777" w:rsidR="001E758C" w:rsidRDefault="001E758C" w:rsidP="001E758C">
      <w:pPr>
        <w:pStyle w:val="Normal2"/>
        <w:numPr>
          <w:ilvl w:val="0"/>
          <w:numId w:val="42"/>
        </w:numPr>
        <w:rPr>
          <w:szCs w:val="22"/>
        </w:rPr>
      </w:pPr>
      <w:r>
        <w:rPr>
          <w:szCs w:val="22"/>
        </w:rPr>
        <w:t>D</w:t>
      </w:r>
      <w:r w:rsidRPr="00427FB3">
        <w:rPr>
          <w:szCs w:val="22"/>
        </w:rPr>
        <w:t>eterminação da carga da partícula (DNIT 156/2011-ME)</w:t>
      </w:r>
      <w:r>
        <w:rPr>
          <w:szCs w:val="22"/>
        </w:rPr>
        <w:t>;</w:t>
      </w:r>
    </w:p>
    <w:p w14:paraId="7EE63DF1" w14:textId="77777777" w:rsidR="001E758C" w:rsidRDefault="001E758C" w:rsidP="001E758C">
      <w:pPr>
        <w:pStyle w:val="Normal2"/>
        <w:numPr>
          <w:ilvl w:val="0"/>
          <w:numId w:val="42"/>
        </w:numPr>
        <w:rPr>
          <w:szCs w:val="22"/>
        </w:rPr>
      </w:pPr>
      <w:r>
        <w:rPr>
          <w:szCs w:val="22"/>
        </w:rPr>
        <w:t>E</w:t>
      </w:r>
      <w:r w:rsidRPr="00427FB3">
        <w:rPr>
          <w:szCs w:val="22"/>
        </w:rPr>
        <w:t xml:space="preserve">nsaio de sedimentação para emulsões (DNER- ME 006/00); </w:t>
      </w:r>
    </w:p>
    <w:p w14:paraId="61E34900" w14:textId="77777777" w:rsidR="001E758C" w:rsidRDefault="001E758C" w:rsidP="001E758C">
      <w:pPr>
        <w:pStyle w:val="Normal2"/>
        <w:numPr>
          <w:ilvl w:val="0"/>
          <w:numId w:val="42"/>
        </w:numPr>
        <w:rPr>
          <w:szCs w:val="22"/>
        </w:rPr>
      </w:pPr>
      <w:r>
        <w:rPr>
          <w:szCs w:val="22"/>
        </w:rPr>
        <w:t>E</w:t>
      </w:r>
      <w:r w:rsidRPr="00427FB3">
        <w:rPr>
          <w:szCs w:val="22"/>
        </w:rPr>
        <w:t>nsaio de Viscosidade “</w:t>
      </w:r>
      <w:proofErr w:type="spellStart"/>
      <w:r w:rsidRPr="00427FB3">
        <w:rPr>
          <w:szCs w:val="22"/>
        </w:rPr>
        <w:t>Saybolt-Furol</w:t>
      </w:r>
      <w:proofErr w:type="spellEnd"/>
      <w:r w:rsidRPr="00427FB3">
        <w:rPr>
          <w:szCs w:val="22"/>
        </w:rPr>
        <w:t>” (DNER-ME 004/94) a várias temperaturas, para o estabelecimento da relação viscosidade x temperatura</w:t>
      </w:r>
      <w:r>
        <w:rPr>
          <w:szCs w:val="22"/>
        </w:rPr>
        <w:t>;</w:t>
      </w:r>
    </w:p>
    <w:p w14:paraId="677467FA" w14:textId="77777777" w:rsidR="001E758C" w:rsidRDefault="001E758C" w:rsidP="001E758C">
      <w:pPr>
        <w:pStyle w:val="Normal2"/>
        <w:numPr>
          <w:ilvl w:val="0"/>
          <w:numId w:val="42"/>
        </w:numPr>
        <w:rPr>
          <w:szCs w:val="22"/>
        </w:rPr>
      </w:pPr>
      <w:r>
        <w:rPr>
          <w:szCs w:val="22"/>
        </w:rPr>
        <w:t>Controle da t</w:t>
      </w:r>
      <w:r w:rsidRPr="00762EF0">
        <w:rPr>
          <w:szCs w:val="22"/>
        </w:rPr>
        <w:t xml:space="preserve">emperatura do ligante asfáltico </w:t>
      </w:r>
      <w:r>
        <w:rPr>
          <w:szCs w:val="22"/>
        </w:rPr>
        <w:t>através de</w:t>
      </w:r>
      <w:r w:rsidRPr="00762EF0">
        <w:rPr>
          <w:szCs w:val="22"/>
        </w:rPr>
        <w:t xml:space="preserve"> med</w:t>
      </w:r>
      <w:r>
        <w:rPr>
          <w:szCs w:val="22"/>
        </w:rPr>
        <w:t>ição</w:t>
      </w:r>
      <w:r w:rsidRPr="00762EF0">
        <w:rPr>
          <w:szCs w:val="22"/>
        </w:rPr>
        <w:t xml:space="preserve"> no caminhão distribuidor imediatamente antes de qualquer aplicação, a fim de verificar se satisfaz ao intervalo de temperatura definido pela relação viscosidade x temperatura</w:t>
      </w:r>
      <w:r>
        <w:rPr>
          <w:szCs w:val="22"/>
        </w:rPr>
        <w:t>;</w:t>
      </w:r>
    </w:p>
    <w:p w14:paraId="77C5DFFF" w14:textId="77777777" w:rsidR="001E758C" w:rsidRPr="00762EF0" w:rsidRDefault="001E758C" w:rsidP="001E758C">
      <w:pPr>
        <w:pStyle w:val="Normal2"/>
        <w:numPr>
          <w:ilvl w:val="0"/>
          <w:numId w:val="42"/>
        </w:numPr>
        <w:rPr>
          <w:szCs w:val="22"/>
        </w:rPr>
      </w:pPr>
      <w:r>
        <w:rPr>
          <w:szCs w:val="22"/>
        </w:rPr>
        <w:t xml:space="preserve">Controle </w:t>
      </w:r>
      <w:r w:rsidRPr="00762EF0">
        <w:rPr>
          <w:szCs w:val="22"/>
        </w:rPr>
        <w:t>da quantidade do ligante asfáltico</w:t>
      </w:r>
      <w:r>
        <w:rPr>
          <w:szCs w:val="22"/>
        </w:rPr>
        <w:t xml:space="preserve"> </w:t>
      </w:r>
      <w:r w:rsidRPr="00762EF0">
        <w:rPr>
          <w:szCs w:val="22"/>
        </w:rPr>
        <w:t>aplicado</w:t>
      </w:r>
      <w:r>
        <w:rPr>
          <w:szCs w:val="22"/>
        </w:rPr>
        <w:t xml:space="preserve"> através da d</w:t>
      </w:r>
      <w:r w:rsidRPr="00762EF0">
        <w:rPr>
          <w:szCs w:val="22"/>
        </w:rPr>
        <w:t>eterminação da taxa de aplicação do resíduo (TR) para obter a Taxa de Aplicação (T) do material asfáltico, em função da porcentagem de resíduo verificada no ensaio de laboratório, quando do recebimento do correspondente carregamento do ligante asfáltico.</w:t>
      </w:r>
    </w:p>
    <w:p w14:paraId="7D2F3557" w14:textId="77777777" w:rsidR="001E758C" w:rsidRPr="0016645F" w:rsidRDefault="001E758C" w:rsidP="001E758C">
      <w:pPr>
        <w:pStyle w:val="Normal2"/>
        <w:rPr>
          <w:szCs w:val="22"/>
        </w:rPr>
      </w:pPr>
      <w:r w:rsidRPr="0016645F">
        <w:rPr>
          <w:szCs w:val="22"/>
        </w:rPr>
        <w:t>Controle tecnológico</w:t>
      </w:r>
      <w:r>
        <w:rPr>
          <w:szCs w:val="22"/>
        </w:rPr>
        <w:t xml:space="preserve"> do Concreto Asfáltico</w:t>
      </w:r>
      <w:r w:rsidRPr="0016645F">
        <w:rPr>
          <w:szCs w:val="22"/>
        </w:rPr>
        <w:t>:</w:t>
      </w:r>
    </w:p>
    <w:p w14:paraId="171E469D" w14:textId="77777777" w:rsidR="001E758C" w:rsidRPr="00413DD3" w:rsidRDefault="001E758C" w:rsidP="001E758C">
      <w:pPr>
        <w:pStyle w:val="Normal2"/>
        <w:numPr>
          <w:ilvl w:val="0"/>
          <w:numId w:val="42"/>
        </w:numPr>
        <w:rPr>
          <w:szCs w:val="22"/>
        </w:rPr>
      </w:pPr>
      <w:r w:rsidRPr="0016645F">
        <w:rPr>
          <w:szCs w:val="22"/>
        </w:rPr>
        <w:t>Ensaio de penetração a 25ºC (DNER-ME 003)</w:t>
      </w:r>
      <w:r>
        <w:rPr>
          <w:szCs w:val="22"/>
        </w:rPr>
        <w:t xml:space="preserve"> do </w:t>
      </w:r>
      <w:r w:rsidRPr="003F456A">
        <w:rPr>
          <w:szCs w:val="22"/>
        </w:rPr>
        <w:t>cimento asfáltico</w:t>
      </w:r>
      <w:r w:rsidRPr="0016645F">
        <w:rPr>
          <w:szCs w:val="22"/>
        </w:rPr>
        <w:t xml:space="preserve">, para todo carregamento que </w:t>
      </w:r>
      <w:r w:rsidRPr="00413DD3">
        <w:rPr>
          <w:szCs w:val="22"/>
        </w:rPr>
        <w:t>chegar à obra;</w:t>
      </w:r>
    </w:p>
    <w:p w14:paraId="7F87C02F" w14:textId="77777777" w:rsidR="001E758C" w:rsidRPr="00413DD3" w:rsidRDefault="001E758C" w:rsidP="001E758C">
      <w:pPr>
        <w:pStyle w:val="Normal2"/>
        <w:numPr>
          <w:ilvl w:val="0"/>
          <w:numId w:val="42"/>
        </w:numPr>
        <w:rPr>
          <w:szCs w:val="22"/>
        </w:rPr>
      </w:pPr>
      <w:r w:rsidRPr="00413DD3">
        <w:rPr>
          <w:szCs w:val="22"/>
        </w:rPr>
        <w:t>Ensaio do ponto de fulgor do cimento asfáltico, para todo carregamento que chegar à obra (DNERME 148);</w:t>
      </w:r>
    </w:p>
    <w:p w14:paraId="15E4D266" w14:textId="77777777" w:rsidR="001E758C" w:rsidRPr="00413DD3" w:rsidRDefault="001E758C" w:rsidP="001E758C">
      <w:pPr>
        <w:pStyle w:val="Normal2"/>
        <w:numPr>
          <w:ilvl w:val="0"/>
          <w:numId w:val="42"/>
        </w:numPr>
        <w:rPr>
          <w:szCs w:val="22"/>
        </w:rPr>
      </w:pPr>
      <w:r w:rsidRPr="00413DD3">
        <w:rPr>
          <w:szCs w:val="22"/>
        </w:rPr>
        <w:t>Índice de susceptibilidade térmica do cimento asfáltico, determinado pelos ensaios DNER-ME 003 e NBR 6560;</w:t>
      </w:r>
    </w:p>
    <w:p w14:paraId="06684855" w14:textId="77777777" w:rsidR="001E758C" w:rsidRPr="00413DD3" w:rsidRDefault="001E758C" w:rsidP="001E758C">
      <w:pPr>
        <w:pStyle w:val="Normal2"/>
        <w:numPr>
          <w:ilvl w:val="0"/>
          <w:numId w:val="42"/>
        </w:numPr>
        <w:rPr>
          <w:szCs w:val="22"/>
        </w:rPr>
      </w:pPr>
      <w:r w:rsidRPr="00413DD3">
        <w:rPr>
          <w:szCs w:val="22"/>
        </w:rPr>
        <w:t>Ensaio de espuma do cimento asfáltico, para todo carregamento que chegar à obra;</w:t>
      </w:r>
    </w:p>
    <w:p w14:paraId="69AB9DF9" w14:textId="77777777" w:rsidR="001E758C" w:rsidRPr="00413DD3" w:rsidRDefault="001E758C" w:rsidP="001E758C">
      <w:pPr>
        <w:pStyle w:val="Normal2"/>
        <w:numPr>
          <w:ilvl w:val="0"/>
          <w:numId w:val="42"/>
        </w:numPr>
        <w:rPr>
          <w:szCs w:val="22"/>
        </w:rPr>
      </w:pPr>
      <w:r w:rsidRPr="00413DD3">
        <w:rPr>
          <w:szCs w:val="22"/>
        </w:rPr>
        <w:lastRenderedPageBreak/>
        <w:t>Ensaio de viscosidade “</w:t>
      </w:r>
      <w:proofErr w:type="spellStart"/>
      <w:r w:rsidRPr="00413DD3">
        <w:rPr>
          <w:szCs w:val="22"/>
        </w:rPr>
        <w:t>Saybolt-Furol</w:t>
      </w:r>
      <w:proofErr w:type="spellEnd"/>
      <w:r w:rsidRPr="00413DD3">
        <w:rPr>
          <w:szCs w:val="22"/>
        </w:rPr>
        <w:t>” (DNER-ME 004) do cimento asfáltico, para todo carregamento que chegar à obra e a diferentes temperaturas, para o estabelecimento da curva viscosidade x temperatura;</w:t>
      </w:r>
    </w:p>
    <w:p w14:paraId="77D84307" w14:textId="77777777" w:rsidR="001E758C" w:rsidRPr="00413DD3" w:rsidRDefault="001E758C" w:rsidP="001E758C">
      <w:pPr>
        <w:pStyle w:val="Normal2"/>
        <w:numPr>
          <w:ilvl w:val="0"/>
          <w:numId w:val="42"/>
        </w:numPr>
        <w:rPr>
          <w:szCs w:val="22"/>
        </w:rPr>
      </w:pPr>
      <w:r w:rsidRPr="00413DD3">
        <w:rPr>
          <w:szCs w:val="22"/>
        </w:rPr>
        <w:t>Ensaio de desgaste Los Angeles (DNER-ME 035) do agregado graúdo adicional;</w:t>
      </w:r>
    </w:p>
    <w:p w14:paraId="3E906120" w14:textId="77777777" w:rsidR="001E758C" w:rsidRPr="00413DD3" w:rsidRDefault="001E758C" w:rsidP="001E758C">
      <w:pPr>
        <w:pStyle w:val="Normal2"/>
        <w:numPr>
          <w:ilvl w:val="0"/>
          <w:numId w:val="42"/>
        </w:numPr>
        <w:rPr>
          <w:szCs w:val="22"/>
        </w:rPr>
      </w:pPr>
      <w:r w:rsidRPr="00413DD3">
        <w:rPr>
          <w:szCs w:val="22"/>
        </w:rPr>
        <w:t>Ensaio de adesividade dos agregados adicionais (DNER-ME 078 e DNERME 079). Se o concreto asfáltico contiver dope também devem ser executados os ensaios de RTFOT (ASTM D-2872) ou ECA (ASTM-D1754) e de degradação produzida pela umidade (AASHTO-283/89 e DNERME 138);</w:t>
      </w:r>
    </w:p>
    <w:p w14:paraId="43EACC96" w14:textId="77777777" w:rsidR="001E758C" w:rsidRPr="00413DD3" w:rsidRDefault="001E758C" w:rsidP="001E758C">
      <w:pPr>
        <w:pStyle w:val="Normal2"/>
        <w:numPr>
          <w:ilvl w:val="0"/>
          <w:numId w:val="42"/>
        </w:numPr>
        <w:rPr>
          <w:szCs w:val="22"/>
        </w:rPr>
      </w:pPr>
      <w:r w:rsidRPr="00413DD3">
        <w:rPr>
          <w:szCs w:val="22"/>
        </w:rPr>
        <w:t>Ensaio de índice de forma do agregado graúdo adicional (DNER-ME 086);</w:t>
      </w:r>
    </w:p>
    <w:p w14:paraId="21B766AB" w14:textId="77777777" w:rsidR="001E758C" w:rsidRPr="00413DD3" w:rsidRDefault="001E758C" w:rsidP="001E758C">
      <w:pPr>
        <w:pStyle w:val="Normal2"/>
        <w:numPr>
          <w:ilvl w:val="0"/>
          <w:numId w:val="42"/>
        </w:numPr>
        <w:rPr>
          <w:szCs w:val="22"/>
        </w:rPr>
      </w:pPr>
      <w:r w:rsidRPr="00413DD3">
        <w:rPr>
          <w:szCs w:val="22"/>
        </w:rPr>
        <w:t>Ensaios de granulometria dos agregados adicionais, de material fresado e do material de enchimento (</w:t>
      </w:r>
      <w:proofErr w:type="spellStart"/>
      <w:r w:rsidRPr="00413DD3">
        <w:rPr>
          <w:szCs w:val="22"/>
        </w:rPr>
        <w:t>filer</w:t>
      </w:r>
      <w:proofErr w:type="spellEnd"/>
      <w:r w:rsidRPr="00413DD3">
        <w:rPr>
          <w:szCs w:val="22"/>
        </w:rPr>
        <w:t>) (DNER-ME 083);</w:t>
      </w:r>
    </w:p>
    <w:p w14:paraId="13EA6F3D" w14:textId="77777777" w:rsidR="001E758C" w:rsidRPr="00413DD3" w:rsidRDefault="001E758C" w:rsidP="001E758C">
      <w:pPr>
        <w:pStyle w:val="Normal2"/>
        <w:numPr>
          <w:ilvl w:val="0"/>
          <w:numId w:val="42"/>
        </w:numPr>
        <w:rPr>
          <w:szCs w:val="22"/>
        </w:rPr>
      </w:pPr>
      <w:r w:rsidRPr="00413DD3">
        <w:rPr>
          <w:szCs w:val="22"/>
        </w:rPr>
        <w:t>Ensaio de equivalente de areia do agregado miúdo adicional (DNER-ME 054);</w:t>
      </w:r>
    </w:p>
    <w:p w14:paraId="23BA24B8" w14:textId="77777777" w:rsidR="001E758C" w:rsidRPr="00413DD3" w:rsidRDefault="001E758C" w:rsidP="001E758C">
      <w:pPr>
        <w:pStyle w:val="Normal2"/>
        <w:numPr>
          <w:ilvl w:val="0"/>
          <w:numId w:val="42"/>
        </w:numPr>
        <w:rPr>
          <w:szCs w:val="22"/>
        </w:rPr>
      </w:pPr>
      <w:r w:rsidRPr="00413DD3">
        <w:rPr>
          <w:szCs w:val="22"/>
        </w:rPr>
        <w:t>Controles da quantidade de ligante na mistura através de extrações de asfalto, de amostras coletadas na pista, logo após a passagem da acabadora (DNER-ME 053).</w:t>
      </w:r>
    </w:p>
    <w:p w14:paraId="371F6B1B" w14:textId="77777777" w:rsidR="001E758C" w:rsidRPr="00413DD3" w:rsidRDefault="001E758C" w:rsidP="001E758C">
      <w:pPr>
        <w:pStyle w:val="Normal2"/>
        <w:numPr>
          <w:ilvl w:val="0"/>
          <w:numId w:val="42"/>
        </w:numPr>
        <w:rPr>
          <w:szCs w:val="22"/>
        </w:rPr>
      </w:pPr>
      <w:r w:rsidRPr="00413DD3">
        <w:rPr>
          <w:szCs w:val="22"/>
        </w:rPr>
        <w:t>Controle da graduação da mistura de agregados, ensaio de granulometria (DNER-ME 083) da mistura dos agregados resultantes das extrações de asfalto.</w:t>
      </w:r>
    </w:p>
    <w:p w14:paraId="4B5CB07E" w14:textId="77777777" w:rsidR="001E758C" w:rsidRPr="00413DD3" w:rsidRDefault="001E758C" w:rsidP="001E758C">
      <w:pPr>
        <w:pStyle w:val="Normal2"/>
        <w:numPr>
          <w:ilvl w:val="0"/>
          <w:numId w:val="42"/>
        </w:numPr>
        <w:rPr>
          <w:szCs w:val="22"/>
        </w:rPr>
      </w:pPr>
      <w:r w:rsidRPr="00413DD3">
        <w:rPr>
          <w:szCs w:val="22"/>
        </w:rPr>
        <w:t>Controle de temperatura através de medidas de temperatura da mistura, no momento da saída do misturador.</w:t>
      </w:r>
    </w:p>
    <w:p w14:paraId="3DEBA8C4" w14:textId="77777777" w:rsidR="001E758C" w:rsidRPr="00413DD3" w:rsidRDefault="001E758C" w:rsidP="001E758C">
      <w:pPr>
        <w:pStyle w:val="Normal2"/>
        <w:numPr>
          <w:ilvl w:val="0"/>
          <w:numId w:val="42"/>
        </w:numPr>
        <w:rPr>
          <w:szCs w:val="22"/>
        </w:rPr>
      </w:pPr>
      <w:r w:rsidRPr="00413DD3">
        <w:rPr>
          <w:szCs w:val="22"/>
        </w:rPr>
        <w:t xml:space="preserve">Controle das características da mistura através de ensaios Marshall (DNERME 043) e também o ensaio de tração por compressão diametral a 25°C (DNER-ME 138), em material coletado após a passagem da acabadora. </w:t>
      </w:r>
    </w:p>
    <w:p w14:paraId="14B63CA0" w14:textId="77777777" w:rsidR="001E758C" w:rsidRPr="004355EE" w:rsidRDefault="001E758C" w:rsidP="001E758C">
      <w:pPr>
        <w:pStyle w:val="Normal2"/>
        <w:numPr>
          <w:ilvl w:val="0"/>
          <w:numId w:val="42"/>
        </w:numPr>
        <w:rPr>
          <w:szCs w:val="22"/>
        </w:rPr>
      </w:pPr>
      <w:r w:rsidRPr="00413DD3">
        <w:rPr>
          <w:szCs w:val="22"/>
        </w:rPr>
        <w:t xml:space="preserve">Controle do grau de compressão da mistura asfáltica, preferencialmente, medindo-se a densidade aparente de corpos -de-prova extraídos da mistura espalhada e comprimida na pista, por meio de brocas rotativas e </w:t>
      </w:r>
      <w:r w:rsidRPr="004355EE">
        <w:rPr>
          <w:szCs w:val="22"/>
        </w:rPr>
        <w:t>comparando as mesmas com os resultados da densidade aparente de projeto da mistura.</w:t>
      </w:r>
    </w:p>
    <w:p w14:paraId="2E407C4D" w14:textId="77777777" w:rsidR="001E758C" w:rsidRDefault="001E758C" w:rsidP="001E758C">
      <w:pPr>
        <w:pStyle w:val="Normal2"/>
        <w:rPr>
          <w:szCs w:val="22"/>
        </w:rPr>
      </w:pPr>
      <w:r w:rsidRPr="00EA1F53">
        <w:rPr>
          <w:szCs w:val="22"/>
        </w:rPr>
        <w:t>O número e a frequência de determinações correspondentes aos diversos ensaios para o controle tecnológico dos insumos, da execução</w:t>
      </w:r>
      <w:r>
        <w:rPr>
          <w:szCs w:val="22"/>
        </w:rPr>
        <w:t>,</w:t>
      </w:r>
      <w:r w:rsidRPr="00EA1F53">
        <w:rPr>
          <w:szCs w:val="22"/>
        </w:rPr>
        <w:t xml:space="preserve"> do produto</w:t>
      </w:r>
      <w:r>
        <w:rPr>
          <w:szCs w:val="22"/>
        </w:rPr>
        <w:t xml:space="preserve"> e de </w:t>
      </w:r>
      <w:r w:rsidRPr="001A61D9">
        <w:rPr>
          <w:szCs w:val="22"/>
        </w:rPr>
        <w:t>determinações da taxa de aplicação (T) do ligante</w:t>
      </w:r>
      <w:r>
        <w:rPr>
          <w:szCs w:val="22"/>
        </w:rPr>
        <w:t xml:space="preserve"> </w:t>
      </w:r>
      <w:r w:rsidRPr="00EA1F53">
        <w:rPr>
          <w:szCs w:val="22"/>
        </w:rPr>
        <w:t>devem ser estabelecidos segundo um Plano de Amostragem, aprovado pela FISCALIZAÇÃO, elaborado de acordo com os preceitos da Norma DNER-PRO 277/97</w:t>
      </w:r>
      <w:r>
        <w:rPr>
          <w:szCs w:val="22"/>
        </w:rPr>
        <w:t>.</w:t>
      </w:r>
      <w:r w:rsidRPr="00EA1F53">
        <w:rPr>
          <w:szCs w:val="22"/>
        </w:rPr>
        <w:t xml:space="preserve"> </w:t>
      </w:r>
      <w:r w:rsidRPr="007A7BA5">
        <w:rPr>
          <w:szCs w:val="22"/>
        </w:rPr>
        <w:t>O</w:t>
      </w:r>
      <w:r>
        <w:rPr>
          <w:szCs w:val="22"/>
        </w:rPr>
        <w:t xml:space="preserve"> </w:t>
      </w:r>
      <w:r w:rsidRPr="007A7BA5">
        <w:rPr>
          <w:szCs w:val="22"/>
        </w:rPr>
        <w:t>tamanho das amostras deve ser documentado e previamente informado à FISCALIZAÇÃO.</w:t>
      </w:r>
    </w:p>
    <w:p w14:paraId="7AED55F5" w14:textId="389C1E51" w:rsidR="001E758C" w:rsidRDefault="001E758C" w:rsidP="001E758C">
      <w:pPr>
        <w:pStyle w:val="Normal2"/>
        <w:rPr>
          <w:szCs w:val="22"/>
        </w:rPr>
      </w:pPr>
      <w:r w:rsidRPr="007A5BDE">
        <w:rPr>
          <w:szCs w:val="22"/>
        </w:rPr>
        <w:t>No caso da utilização de material britado ou mistura de solo e material britado, a energia de compactação de projeto pode ser modificada quanto ao número de golpes, de modo a se atingir o máximo da densificação determinada em trechos experimentais, em condições reais de trabalho no campo.</w:t>
      </w:r>
    </w:p>
    <w:p w14:paraId="353CB34B" w14:textId="77777777" w:rsidR="00A84DCD" w:rsidRPr="001926C9" w:rsidRDefault="00A84DCD" w:rsidP="00A84DCD">
      <w:pPr>
        <w:pStyle w:val="Normal2"/>
        <w:rPr>
          <w:i/>
          <w:iCs/>
          <w:szCs w:val="22"/>
          <w:u w:val="single"/>
        </w:rPr>
      </w:pPr>
      <w:r w:rsidRPr="001926C9">
        <w:rPr>
          <w:i/>
          <w:iCs/>
          <w:szCs w:val="22"/>
          <w:u w:val="single"/>
        </w:rPr>
        <w:t>Critério de Medição e Pagamento:</w:t>
      </w:r>
    </w:p>
    <w:p w14:paraId="74B717B7" w14:textId="77777777" w:rsidR="00A84DCD" w:rsidRPr="001926C9" w:rsidRDefault="00A84DCD" w:rsidP="00A84DCD">
      <w:pPr>
        <w:pStyle w:val="Normal2"/>
        <w:rPr>
          <w:szCs w:val="22"/>
        </w:rPr>
      </w:pPr>
      <w:r>
        <w:rPr>
          <w:szCs w:val="22"/>
        </w:rPr>
        <w:t>S</w:t>
      </w:r>
      <w:r w:rsidRPr="001926C9">
        <w:rPr>
          <w:szCs w:val="22"/>
        </w:rPr>
        <w:t>erá feita</w:t>
      </w:r>
      <w:r>
        <w:rPr>
          <w:szCs w:val="22"/>
        </w:rPr>
        <w:t xml:space="preserve"> </w:t>
      </w:r>
      <w:r w:rsidRPr="00924986">
        <w:rPr>
          <w:szCs w:val="22"/>
        </w:rPr>
        <w:t>nas unidades correspondentes na planilha orçament</w:t>
      </w:r>
      <w:r>
        <w:rPr>
          <w:szCs w:val="22"/>
        </w:rPr>
        <w:t>á</w:t>
      </w:r>
      <w:r w:rsidRPr="00924986">
        <w:rPr>
          <w:szCs w:val="22"/>
        </w:rPr>
        <w:t>ria,</w:t>
      </w:r>
      <w:r w:rsidRPr="001926C9">
        <w:rPr>
          <w:szCs w:val="22"/>
        </w:rPr>
        <w:t xml:space="preserve"> de serviços efetivamente realizado, nos limites definidos nestas especificações ou pela FISCALIZAÇÃO.</w:t>
      </w:r>
    </w:p>
    <w:p w14:paraId="2F15AEA8" w14:textId="77777777" w:rsidR="00A84DCD" w:rsidRPr="00C26ABB" w:rsidRDefault="00A84DCD" w:rsidP="00A84DCD">
      <w:pPr>
        <w:pStyle w:val="Normal2"/>
        <w:rPr>
          <w:szCs w:val="22"/>
        </w:rPr>
      </w:pPr>
      <w:r w:rsidRPr="001926C9">
        <w:rPr>
          <w:szCs w:val="22"/>
        </w:rPr>
        <w:t>O pagamento do item será realizado, observando o efetivamente executado pela contratada, obedecendo o limite constante na planilha orçamentária da licitante vencedora.</w:t>
      </w:r>
    </w:p>
    <w:p w14:paraId="5843CF08" w14:textId="77777777" w:rsidR="00281813" w:rsidRPr="007A5BDE" w:rsidRDefault="00281813" w:rsidP="001E758C">
      <w:pPr>
        <w:pStyle w:val="Normal2"/>
        <w:rPr>
          <w:szCs w:val="22"/>
        </w:rPr>
      </w:pPr>
    </w:p>
    <w:p w14:paraId="062C158B" w14:textId="77777777" w:rsidR="000D0A8C" w:rsidRPr="00281813" w:rsidRDefault="000D0A8C" w:rsidP="000D0A8C">
      <w:pPr>
        <w:pStyle w:val="Ttulo2"/>
      </w:pPr>
      <w:bookmarkStart w:id="54" w:name="_Toc115342003"/>
      <w:bookmarkEnd w:id="49"/>
      <w:r w:rsidRPr="00281813">
        <w:t>MOBILIZAÇÃO E DESMOBILIZAÇÃO</w:t>
      </w:r>
      <w:bookmarkEnd w:id="54"/>
    </w:p>
    <w:p w14:paraId="64431AA9" w14:textId="61E94B1D" w:rsidR="000D0A8C" w:rsidRDefault="00281813" w:rsidP="004D19BA">
      <w:pPr>
        <w:pStyle w:val="Ttulo3"/>
      </w:pPr>
      <w:bookmarkStart w:id="55" w:name="_Toc115342004"/>
      <w:r w:rsidRPr="00281813">
        <w:t>MOBILIZAÇÃO E DESMOBILIZAÇÃO</w:t>
      </w:r>
      <w:bookmarkEnd w:id="55"/>
    </w:p>
    <w:p w14:paraId="7D62A2D4" w14:textId="77777777" w:rsidR="000D0A8C" w:rsidRDefault="000D0A8C" w:rsidP="000D0A8C">
      <w:pPr>
        <w:pStyle w:val="Normal2"/>
        <w:rPr>
          <w:szCs w:val="22"/>
        </w:rPr>
      </w:pPr>
      <w:r w:rsidRPr="00FB3E75">
        <w:rPr>
          <w:szCs w:val="22"/>
        </w:rPr>
        <w:t>Os custos diretos de mobilização compreendem as despesas para</w:t>
      </w:r>
      <w:r>
        <w:rPr>
          <w:szCs w:val="22"/>
        </w:rPr>
        <w:t xml:space="preserve"> </w:t>
      </w:r>
      <w:r w:rsidRPr="00FB3E75">
        <w:rPr>
          <w:szCs w:val="22"/>
        </w:rPr>
        <w:t>transportar até o local onde se realizará os serviços todos os equipamentos necessários às</w:t>
      </w:r>
      <w:r>
        <w:rPr>
          <w:szCs w:val="22"/>
        </w:rPr>
        <w:t xml:space="preserve"> </w:t>
      </w:r>
      <w:r w:rsidRPr="00FB3E75">
        <w:rPr>
          <w:szCs w:val="22"/>
        </w:rPr>
        <w:t>operações que serão realizadas</w:t>
      </w:r>
      <w:r w:rsidRPr="004C55AA">
        <w:rPr>
          <w:szCs w:val="22"/>
        </w:rPr>
        <w:t>.</w:t>
      </w:r>
    </w:p>
    <w:p w14:paraId="4C0D8C43" w14:textId="77777777" w:rsidR="000D0A8C" w:rsidRPr="004B7154" w:rsidRDefault="000D0A8C" w:rsidP="000D0A8C">
      <w:pPr>
        <w:pStyle w:val="Normal2"/>
        <w:rPr>
          <w:szCs w:val="22"/>
        </w:rPr>
      </w:pPr>
      <w:r w:rsidRPr="004B7154">
        <w:rPr>
          <w:szCs w:val="22"/>
        </w:rPr>
        <w:lastRenderedPageBreak/>
        <w:t>Vale salientar, que deverão também estar incluídos no item mobilização, os</w:t>
      </w:r>
      <w:r>
        <w:rPr>
          <w:szCs w:val="22"/>
        </w:rPr>
        <w:t xml:space="preserve"> </w:t>
      </w:r>
      <w:r w:rsidRPr="004B7154">
        <w:rPr>
          <w:szCs w:val="22"/>
        </w:rPr>
        <w:t>custos de transportes dos equipamentos, a serem montados e daqueles</w:t>
      </w:r>
      <w:r>
        <w:rPr>
          <w:szCs w:val="22"/>
        </w:rPr>
        <w:t xml:space="preserve"> </w:t>
      </w:r>
      <w:r w:rsidRPr="004B7154">
        <w:rPr>
          <w:szCs w:val="22"/>
        </w:rPr>
        <w:t>utilizados para a implantação das obras, do canteiro para os locais efetivos</w:t>
      </w:r>
      <w:r>
        <w:rPr>
          <w:szCs w:val="22"/>
        </w:rPr>
        <w:t xml:space="preserve"> </w:t>
      </w:r>
      <w:r w:rsidRPr="004B7154">
        <w:rPr>
          <w:szCs w:val="22"/>
        </w:rPr>
        <w:t>de execução dos serviços dentro da obra.</w:t>
      </w:r>
    </w:p>
    <w:p w14:paraId="3ECAB9E3" w14:textId="77777777" w:rsidR="000D0A8C" w:rsidRDefault="000D0A8C" w:rsidP="000D0A8C">
      <w:pPr>
        <w:pStyle w:val="Normal2"/>
        <w:rPr>
          <w:szCs w:val="22"/>
        </w:rPr>
      </w:pPr>
      <w:r w:rsidRPr="004B7154">
        <w:rPr>
          <w:szCs w:val="22"/>
        </w:rPr>
        <w:t>Os equipamentos deverão estar no local da obra num tempo hábil, de</w:t>
      </w:r>
      <w:r>
        <w:rPr>
          <w:szCs w:val="22"/>
        </w:rPr>
        <w:t xml:space="preserve"> </w:t>
      </w:r>
      <w:r w:rsidRPr="004B7154">
        <w:rPr>
          <w:szCs w:val="22"/>
        </w:rPr>
        <w:t>forma a possibilitar a execução dos serviços na sua sequência normal.</w:t>
      </w:r>
    </w:p>
    <w:p w14:paraId="024A0140" w14:textId="77777777" w:rsidR="000D0A8C" w:rsidRPr="004B7154" w:rsidRDefault="000D0A8C" w:rsidP="000D0A8C">
      <w:pPr>
        <w:pStyle w:val="Normal2"/>
        <w:rPr>
          <w:szCs w:val="22"/>
        </w:rPr>
      </w:pPr>
      <w:r w:rsidRPr="004B7154">
        <w:rPr>
          <w:szCs w:val="22"/>
        </w:rPr>
        <w:t>Qualquer tipo de equipamento inadequado ou inoperante que na opinião da FISCALIZAÇÃO não</w:t>
      </w:r>
      <w:r>
        <w:rPr>
          <w:szCs w:val="22"/>
        </w:rPr>
        <w:t xml:space="preserve"> </w:t>
      </w:r>
      <w:r w:rsidRPr="004B7154">
        <w:rPr>
          <w:szCs w:val="22"/>
        </w:rPr>
        <w:t>preencha os requisitos e as condições mínimas para a execução normal dos serviços será</w:t>
      </w:r>
      <w:r>
        <w:rPr>
          <w:szCs w:val="22"/>
        </w:rPr>
        <w:t xml:space="preserve"> </w:t>
      </w:r>
      <w:r w:rsidRPr="004B7154">
        <w:rPr>
          <w:szCs w:val="22"/>
        </w:rPr>
        <w:t>recusado, devendo a CONTRATADA substituí-lo, ou colocá-lo em perfeitas condições de uso, não</w:t>
      </w:r>
      <w:r>
        <w:rPr>
          <w:szCs w:val="22"/>
        </w:rPr>
        <w:t xml:space="preserve"> </w:t>
      </w:r>
      <w:r w:rsidRPr="004B7154">
        <w:rPr>
          <w:szCs w:val="22"/>
        </w:rPr>
        <w:t>sendo permitido o prosseguimento dos serviços nos quais tenha de intervir o equipamento</w:t>
      </w:r>
      <w:r>
        <w:rPr>
          <w:szCs w:val="22"/>
        </w:rPr>
        <w:t xml:space="preserve"> </w:t>
      </w:r>
      <w:r w:rsidRPr="004B7154">
        <w:rPr>
          <w:szCs w:val="22"/>
        </w:rPr>
        <w:t>recusado até que a CONTRATADA tenha dado cumprimento ao estipulado precedentemente.</w:t>
      </w:r>
    </w:p>
    <w:p w14:paraId="6C1EA82C" w14:textId="77777777" w:rsidR="000D0A8C" w:rsidRDefault="000D0A8C" w:rsidP="000D0A8C">
      <w:pPr>
        <w:pStyle w:val="Normal2"/>
        <w:rPr>
          <w:szCs w:val="22"/>
        </w:rPr>
      </w:pPr>
      <w:r w:rsidRPr="004B7154">
        <w:rPr>
          <w:szCs w:val="22"/>
        </w:rPr>
        <w:t>A inspeção e a aprovação dos equipamentos por parte da FISCALIZAÇÃO não eximem a CONTRATADA</w:t>
      </w:r>
      <w:r>
        <w:rPr>
          <w:szCs w:val="22"/>
        </w:rPr>
        <w:t xml:space="preserve"> </w:t>
      </w:r>
      <w:r w:rsidRPr="004B7154">
        <w:rPr>
          <w:szCs w:val="22"/>
        </w:rPr>
        <w:t>de sua responsabilidade de disponibilizar e manter os equipamentos adequados, bem como o</w:t>
      </w:r>
      <w:r>
        <w:rPr>
          <w:szCs w:val="22"/>
        </w:rPr>
        <w:t xml:space="preserve"> </w:t>
      </w:r>
      <w:r w:rsidRPr="004B7154">
        <w:rPr>
          <w:szCs w:val="22"/>
        </w:rPr>
        <w:t>pessoal em quantidade suficiente para o cumprimento das exigências contratuais.</w:t>
      </w:r>
    </w:p>
    <w:p w14:paraId="6F269B77" w14:textId="7FE1E24A" w:rsidR="000D0A8C" w:rsidRDefault="000D0A8C" w:rsidP="000D0A8C">
      <w:pPr>
        <w:pStyle w:val="Normal2"/>
        <w:rPr>
          <w:szCs w:val="22"/>
        </w:rPr>
      </w:pPr>
      <w:r w:rsidRPr="00DE71EE">
        <w:rPr>
          <w:szCs w:val="22"/>
        </w:rPr>
        <w:t>Essas despesas são partes da planilha de orçamento em itens da composição de custos unitário, com pagamento referente à mobilização no ato da mobilização.</w:t>
      </w:r>
    </w:p>
    <w:p w14:paraId="4D66CDA8" w14:textId="77777777" w:rsidR="00281813" w:rsidRPr="00FE0C30" w:rsidRDefault="00281813" w:rsidP="00281813">
      <w:pPr>
        <w:pStyle w:val="Normal2"/>
        <w:rPr>
          <w:szCs w:val="22"/>
        </w:rPr>
      </w:pPr>
      <w:r w:rsidRPr="00FE0C30">
        <w:rPr>
          <w:szCs w:val="22"/>
        </w:rPr>
        <w:t>Os custos diretos de desmobilização compreendem as despesas para transportar do local, após a execução dos serviços, todos os equipamentos presentes no local e não efetivamente incorporados ao serviço.</w:t>
      </w:r>
    </w:p>
    <w:p w14:paraId="7BEC8689" w14:textId="77777777" w:rsidR="00281813" w:rsidRPr="00FE0C30" w:rsidRDefault="00281813" w:rsidP="00281813">
      <w:pPr>
        <w:pStyle w:val="Normal2"/>
        <w:rPr>
          <w:szCs w:val="22"/>
        </w:rPr>
      </w:pPr>
      <w:r w:rsidRPr="00FE0C30">
        <w:rPr>
          <w:szCs w:val="22"/>
        </w:rPr>
        <w:t xml:space="preserve">Estas despesas são partes da planilha de orçamento em itens da composição de custos unitário, com pagamento referente à total desmobilização. </w:t>
      </w:r>
    </w:p>
    <w:p w14:paraId="37272256" w14:textId="77777777" w:rsidR="000D0A8C" w:rsidRPr="00FE0C30" w:rsidRDefault="000D0A8C" w:rsidP="000D0A8C">
      <w:pPr>
        <w:pStyle w:val="Normal2"/>
        <w:rPr>
          <w:i/>
          <w:iCs/>
          <w:szCs w:val="22"/>
          <w:u w:val="single"/>
        </w:rPr>
      </w:pPr>
      <w:r w:rsidRPr="00FE0C30">
        <w:rPr>
          <w:i/>
          <w:iCs/>
          <w:szCs w:val="22"/>
          <w:u w:val="single"/>
        </w:rPr>
        <w:t>Critério de Medição e Pagamento:</w:t>
      </w:r>
    </w:p>
    <w:p w14:paraId="08545D51" w14:textId="77777777" w:rsidR="00F740D9" w:rsidRDefault="00F740D9" w:rsidP="00F740D9">
      <w:pPr>
        <w:pStyle w:val="Normal2"/>
        <w:rPr>
          <w:szCs w:val="22"/>
        </w:rPr>
      </w:pPr>
      <w:r>
        <w:rPr>
          <w:szCs w:val="22"/>
        </w:rPr>
        <w:t>S</w:t>
      </w:r>
      <w:r w:rsidRPr="001926C9">
        <w:rPr>
          <w:szCs w:val="22"/>
        </w:rPr>
        <w:t>erá feita</w:t>
      </w:r>
      <w:r>
        <w:rPr>
          <w:szCs w:val="22"/>
        </w:rPr>
        <w:t xml:space="preserve"> </w:t>
      </w:r>
      <w:r w:rsidRPr="00924986">
        <w:rPr>
          <w:szCs w:val="22"/>
        </w:rPr>
        <w:t>nas unidades correspondentes na planilha orçament</w:t>
      </w:r>
      <w:r>
        <w:rPr>
          <w:szCs w:val="22"/>
        </w:rPr>
        <w:t>á</w:t>
      </w:r>
      <w:r w:rsidRPr="00924986">
        <w:rPr>
          <w:szCs w:val="22"/>
        </w:rPr>
        <w:t>ria,</w:t>
      </w:r>
      <w:r w:rsidRPr="00FE0C30">
        <w:rPr>
          <w:szCs w:val="22"/>
        </w:rPr>
        <w:t xml:space="preserve"> por mobilização</w:t>
      </w:r>
      <w:r>
        <w:rPr>
          <w:szCs w:val="22"/>
        </w:rPr>
        <w:t xml:space="preserve"> e desmobilização </w:t>
      </w:r>
      <w:r w:rsidRPr="00FE0C30">
        <w:rPr>
          <w:szCs w:val="22"/>
        </w:rPr>
        <w:t>efetivamente realizada, nos limites definidos nestas especificações ou pela FISCALIZAÇÃO.</w:t>
      </w:r>
      <w:r w:rsidRPr="00281813">
        <w:rPr>
          <w:szCs w:val="22"/>
        </w:rPr>
        <w:t xml:space="preserve"> </w:t>
      </w:r>
    </w:p>
    <w:p w14:paraId="735D0BB0" w14:textId="59C00BB6" w:rsidR="000D0A8C" w:rsidRPr="00FE0C30" w:rsidRDefault="00281813" w:rsidP="000D0A8C">
      <w:pPr>
        <w:pStyle w:val="Normal2"/>
        <w:rPr>
          <w:szCs w:val="22"/>
        </w:rPr>
      </w:pPr>
      <w:r w:rsidRPr="00FE0C30">
        <w:rPr>
          <w:szCs w:val="22"/>
        </w:rPr>
        <w:t>A desmobilização será medida quando da última fatura após a emissão do Termo de Recebimento Definitivo dos serviços.</w:t>
      </w:r>
    </w:p>
    <w:p w14:paraId="539665F5" w14:textId="77777777" w:rsidR="000D0A8C" w:rsidRPr="00FE0C30" w:rsidRDefault="000D0A8C" w:rsidP="000D0A8C">
      <w:pPr>
        <w:pStyle w:val="Normal2"/>
        <w:rPr>
          <w:szCs w:val="22"/>
        </w:rPr>
      </w:pPr>
      <w:r w:rsidRPr="00FE0C30">
        <w:rPr>
          <w:szCs w:val="22"/>
        </w:rPr>
        <w:t>O pagamento do item será realizado, observando o efetivamente executado pela contratada, obedecendo ao limite constante na planilha orçamentária da licitante vencedora.</w:t>
      </w:r>
    </w:p>
    <w:p w14:paraId="53F73815" w14:textId="77777777" w:rsidR="005061B4" w:rsidRPr="00B14AD5" w:rsidRDefault="005061B4" w:rsidP="00711489">
      <w:pPr>
        <w:pStyle w:val="Normal2"/>
      </w:pPr>
    </w:p>
    <w:p w14:paraId="681894B7" w14:textId="6A78DB20" w:rsidR="00670ABD" w:rsidRPr="00281813" w:rsidRDefault="00670ABD" w:rsidP="00936CE3">
      <w:pPr>
        <w:pStyle w:val="Ttulo2"/>
      </w:pPr>
      <w:bookmarkStart w:id="56" w:name="_Toc115342005"/>
      <w:r w:rsidRPr="00281813">
        <w:t>CANTEIRO DE OBRAS</w:t>
      </w:r>
      <w:bookmarkEnd w:id="56"/>
    </w:p>
    <w:p w14:paraId="6A2B0610" w14:textId="0ACED91D" w:rsidR="00A90791" w:rsidRPr="00EB5816" w:rsidRDefault="00EB5816" w:rsidP="004D19BA">
      <w:pPr>
        <w:pStyle w:val="Ttulo3"/>
      </w:pPr>
      <w:bookmarkStart w:id="57" w:name="_Toc115342006"/>
      <w:r w:rsidRPr="00EB5816">
        <w:t>CANTEIRO DE OBRAS E ALMOXARIFADO</w:t>
      </w:r>
      <w:bookmarkEnd w:id="57"/>
    </w:p>
    <w:p w14:paraId="03384726" w14:textId="14ACC33F" w:rsidR="00584BE6" w:rsidRDefault="00584BE6" w:rsidP="00584BE6">
      <w:pPr>
        <w:pStyle w:val="Normal2"/>
        <w:rPr>
          <w:szCs w:val="18"/>
        </w:rPr>
      </w:pPr>
      <w:r w:rsidRPr="002041DB">
        <w:rPr>
          <w:szCs w:val="18"/>
        </w:rPr>
        <w:t>O CONSTRUTOR deverá apresentar à FISCALIZAÇÃO, para aprovação, o planejamento e a organização prevista para o canteiro, acompanhados de croquis elucidativos do arranjo geral das diversas instalações, suas localizações, mobilização e desmobilização de equipamentos e de pessoas.</w:t>
      </w:r>
      <w:r w:rsidR="00BB75C3">
        <w:rPr>
          <w:szCs w:val="18"/>
        </w:rPr>
        <w:t xml:space="preserve"> </w:t>
      </w:r>
      <w:r w:rsidR="00BB75C3" w:rsidRPr="000618DF">
        <w:rPr>
          <w:szCs w:val="18"/>
        </w:rPr>
        <w:t>Para este edital, foi considerado a locação de containers para as instalações do canteiro.</w:t>
      </w:r>
    </w:p>
    <w:p w14:paraId="108FEC1A" w14:textId="3CDD4749" w:rsidR="00584BE6" w:rsidRPr="00951F1D" w:rsidRDefault="00584BE6" w:rsidP="00584BE6">
      <w:pPr>
        <w:pStyle w:val="Normal2"/>
        <w:rPr>
          <w:szCs w:val="22"/>
        </w:rPr>
      </w:pPr>
      <w:r w:rsidRPr="0070539A">
        <w:rPr>
          <w:szCs w:val="18"/>
        </w:rPr>
        <w:t>O Canteiro de Obras terá a sua localização no ponto mais próximo da principal frente de trabalho, de fácil acesso através de áreas bem conservadas e abrigará todos os equipamentos, materiais e mão-de-obra necessários à execução dos serviços contratados. O local escolhido para a sua construção</w:t>
      </w:r>
      <w:r w:rsidR="007570C9">
        <w:rPr>
          <w:szCs w:val="18"/>
        </w:rPr>
        <w:t xml:space="preserve"> ou instalação</w:t>
      </w:r>
      <w:r w:rsidRPr="0070539A">
        <w:rPr>
          <w:szCs w:val="18"/>
        </w:rPr>
        <w:t xml:space="preserve"> deverá ser aprovado pela FISCALIZAÇÃO e, em hipótese alguma, caberão à CONTRATANTE os ônus decorrentes </w:t>
      </w:r>
      <w:r w:rsidRPr="00951F1D">
        <w:rPr>
          <w:szCs w:val="22"/>
        </w:rPr>
        <w:t xml:space="preserve">de manutenção e acesso às áreas escolhidas. </w:t>
      </w:r>
    </w:p>
    <w:p w14:paraId="09DD4032" w14:textId="5B1CE910" w:rsidR="00A53F77" w:rsidRPr="00951F1D" w:rsidRDefault="00A53F77" w:rsidP="00584BE6">
      <w:pPr>
        <w:pStyle w:val="Normal2"/>
        <w:rPr>
          <w:szCs w:val="22"/>
        </w:rPr>
      </w:pPr>
      <w:r w:rsidRPr="00951F1D">
        <w:rPr>
          <w:szCs w:val="22"/>
        </w:rPr>
        <w:t>O Canteiro de Obras deve respeitar rigidamente as exigências da NR-18.</w:t>
      </w:r>
    </w:p>
    <w:p w14:paraId="14BA5E5B" w14:textId="2CDF60E4" w:rsidR="000C526D" w:rsidRDefault="000C526D" w:rsidP="000C526D">
      <w:pPr>
        <w:pStyle w:val="Normal2"/>
        <w:rPr>
          <w:szCs w:val="18"/>
        </w:rPr>
      </w:pPr>
      <w:r w:rsidRPr="00A53F77">
        <w:rPr>
          <w:szCs w:val="18"/>
        </w:rPr>
        <w:t xml:space="preserve">No decorrer da Obra, ficará por conta e a cargo da </w:t>
      </w:r>
      <w:r w:rsidR="00617F6C" w:rsidRPr="00A53F77">
        <w:rPr>
          <w:szCs w:val="18"/>
        </w:rPr>
        <w:t xml:space="preserve">CONTRATADA </w:t>
      </w:r>
      <w:r w:rsidRPr="00A53F77">
        <w:rPr>
          <w:szCs w:val="18"/>
        </w:rPr>
        <w:t>a limpeza das instalações, móveis e utensílios das dependências do canteiro e a reposição de todo o material de consumo necessário (produtos de higiene do ambiente e pessoal, etc.).</w:t>
      </w:r>
    </w:p>
    <w:p w14:paraId="7A5F56E9" w14:textId="77777777" w:rsidR="003B7AC5" w:rsidRPr="00924986" w:rsidRDefault="003B7AC5" w:rsidP="003B7AC5">
      <w:pPr>
        <w:pStyle w:val="Normal2"/>
        <w:rPr>
          <w:i/>
          <w:iCs/>
          <w:szCs w:val="22"/>
          <w:u w:val="single"/>
        </w:rPr>
      </w:pPr>
      <w:r w:rsidRPr="00924986">
        <w:rPr>
          <w:i/>
          <w:iCs/>
          <w:szCs w:val="22"/>
          <w:u w:val="single"/>
        </w:rPr>
        <w:t>Critério de Medição e Pagamento:</w:t>
      </w:r>
    </w:p>
    <w:p w14:paraId="36961D29" w14:textId="38AF7D3A" w:rsidR="003B7AC5" w:rsidRPr="00924986" w:rsidRDefault="00EB5816" w:rsidP="000C526D">
      <w:pPr>
        <w:pStyle w:val="Normal2"/>
        <w:rPr>
          <w:szCs w:val="22"/>
        </w:rPr>
      </w:pPr>
      <w:r>
        <w:rPr>
          <w:szCs w:val="22"/>
        </w:rPr>
        <w:t>S</w:t>
      </w:r>
      <w:r w:rsidR="003B7AC5" w:rsidRPr="00924986">
        <w:rPr>
          <w:szCs w:val="22"/>
        </w:rPr>
        <w:t>erá feita nas unidades correspondentes na planilha orçament</w:t>
      </w:r>
      <w:r w:rsidR="00554921">
        <w:rPr>
          <w:szCs w:val="22"/>
        </w:rPr>
        <w:t>á</w:t>
      </w:r>
      <w:r w:rsidR="003B7AC5" w:rsidRPr="00924986">
        <w:rPr>
          <w:szCs w:val="22"/>
        </w:rPr>
        <w:t>ria, quando efetivamente realizados, nos limites definidos nestas especificações ou pela FISCALIZAÇÃO.</w:t>
      </w:r>
    </w:p>
    <w:p w14:paraId="37E972C1" w14:textId="440AC659" w:rsidR="003B7AC5" w:rsidRDefault="003B7AC5" w:rsidP="000C526D">
      <w:pPr>
        <w:pStyle w:val="Normal2"/>
        <w:rPr>
          <w:szCs w:val="22"/>
        </w:rPr>
      </w:pPr>
      <w:r w:rsidRPr="00924986">
        <w:rPr>
          <w:szCs w:val="22"/>
        </w:rPr>
        <w:lastRenderedPageBreak/>
        <w:t>O pagamento do ite</w:t>
      </w:r>
      <w:r w:rsidR="00EB5816">
        <w:rPr>
          <w:szCs w:val="22"/>
        </w:rPr>
        <w:t>m</w:t>
      </w:r>
      <w:r w:rsidRPr="00924986">
        <w:rPr>
          <w:szCs w:val="22"/>
        </w:rPr>
        <w:t xml:space="preserve"> será realizado, observando o efetivamente executado pela contratada, obedecendo o limite constante na planilha orçamentária da licitante vencedora.</w:t>
      </w:r>
    </w:p>
    <w:p w14:paraId="6C68163A" w14:textId="77777777" w:rsidR="00EB5816" w:rsidRPr="00924986" w:rsidRDefault="00EB5816" w:rsidP="000C526D">
      <w:pPr>
        <w:pStyle w:val="Normal2"/>
        <w:rPr>
          <w:szCs w:val="22"/>
        </w:rPr>
      </w:pPr>
    </w:p>
    <w:p w14:paraId="6D7E1E6F" w14:textId="5DEF6537" w:rsidR="00EB5816" w:rsidRPr="00281813" w:rsidRDefault="00EB5816" w:rsidP="00EB5816">
      <w:pPr>
        <w:pStyle w:val="Ttulo2"/>
      </w:pPr>
      <w:bookmarkStart w:id="58" w:name="_Toc115342007"/>
      <w:r w:rsidRPr="00EB5816">
        <w:t>TOPOGRAFIA</w:t>
      </w:r>
      <w:bookmarkEnd w:id="58"/>
    </w:p>
    <w:p w14:paraId="08D2E4E0" w14:textId="2FF8E476" w:rsidR="0097156D" w:rsidRPr="001926C9" w:rsidRDefault="007649D6" w:rsidP="004D19BA">
      <w:pPr>
        <w:pStyle w:val="Ttulo3"/>
      </w:pPr>
      <w:bookmarkStart w:id="59" w:name="_Toc115342008"/>
      <w:r>
        <w:t>SERVIÇOS TOPOGRÁFICOS PARA PAVIMENTAÇÃO, INCLUSIVE NOTAS DE SERVIÇO, ACOMPANHAMENTO E GREIDE</w:t>
      </w:r>
      <w:r w:rsidR="002E3FB3" w:rsidRPr="00525879">
        <w:t>.</w:t>
      </w:r>
      <w:bookmarkEnd w:id="59"/>
    </w:p>
    <w:p w14:paraId="37639802" w14:textId="4B358746" w:rsidR="00CC4821" w:rsidRDefault="00CD686C" w:rsidP="0097156D">
      <w:pPr>
        <w:pStyle w:val="Normal2"/>
        <w:rPr>
          <w:szCs w:val="22"/>
        </w:rPr>
      </w:pPr>
      <w:r w:rsidRPr="00CD686C">
        <w:rPr>
          <w:szCs w:val="22"/>
        </w:rPr>
        <w:t xml:space="preserve">Será de responsabilidade da CONTRATADA </w:t>
      </w:r>
      <w:r w:rsidR="00707321">
        <w:rPr>
          <w:szCs w:val="22"/>
        </w:rPr>
        <w:t>realizar a conferência do levantamento topográfico apresentado no</w:t>
      </w:r>
      <w:r w:rsidR="00B94822">
        <w:rPr>
          <w:szCs w:val="22"/>
        </w:rPr>
        <w:t>s</w:t>
      </w:r>
      <w:r w:rsidR="00707321">
        <w:rPr>
          <w:szCs w:val="22"/>
        </w:rPr>
        <w:t xml:space="preserve"> projeto</w:t>
      </w:r>
      <w:r w:rsidR="00B94822">
        <w:rPr>
          <w:szCs w:val="22"/>
        </w:rPr>
        <w:t>s</w:t>
      </w:r>
      <w:r w:rsidR="00707321">
        <w:rPr>
          <w:szCs w:val="22"/>
        </w:rPr>
        <w:t xml:space="preserve">, </w:t>
      </w:r>
      <w:r w:rsidR="00193B97">
        <w:rPr>
          <w:szCs w:val="22"/>
        </w:rPr>
        <w:t xml:space="preserve">executando </w:t>
      </w:r>
      <w:r w:rsidRPr="00CD686C">
        <w:rPr>
          <w:szCs w:val="22"/>
        </w:rPr>
        <w:t>a verificação da referência de nível e alinhamento geral da obra</w:t>
      </w:r>
      <w:r w:rsidR="00B94822">
        <w:rPr>
          <w:szCs w:val="22"/>
        </w:rPr>
        <w:t xml:space="preserve"> nas </w:t>
      </w:r>
      <w:r w:rsidR="00B94822" w:rsidRPr="00825DF7">
        <w:rPr>
          <w:szCs w:val="22"/>
        </w:rPr>
        <w:t>localidades e ruas a serem trabalhadas</w:t>
      </w:r>
      <w:r w:rsidR="00B94822">
        <w:rPr>
          <w:szCs w:val="22"/>
        </w:rPr>
        <w:t>.</w:t>
      </w:r>
    </w:p>
    <w:p w14:paraId="0ACEA032" w14:textId="5CE692F6" w:rsidR="00B94822" w:rsidRDefault="00B94822" w:rsidP="0097156D">
      <w:pPr>
        <w:pStyle w:val="Normal2"/>
        <w:rPr>
          <w:szCs w:val="22"/>
        </w:rPr>
      </w:pPr>
      <w:r>
        <w:rPr>
          <w:szCs w:val="22"/>
        </w:rPr>
        <w:t>A CONTRATADA deverá comunicar a FISCALIZAÇÃO</w:t>
      </w:r>
      <w:r w:rsidRPr="00B94822">
        <w:rPr>
          <w:szCs w:val="22"/>
        </w:rPr>
        <w:t xml:space="preserve"> </w:t>
      </w:r>
      <w:r w:rsidRPr="00CD686C">
        <w:rPr>
          <w:szCs w:val="22"/>
        </w:rPr>
        <w:t>a respeito das</w:t>
      </w:r>
      <w:r>
        <w:rPr>
          <w:szCs w:val="22"/>
        </w:rPr>
        <w:t xml:space="preserve"> </w:t>
      </w:r>
      <w:r w:rsidRPr="00CD686C">
        <w:rPr>
          <w:szCs w:val="22"/>
        </w:rPr>
        <w:t>divergências porventura encontradas.</w:t>
      </w:r>
    </w:p>
    <w:p w14:paraId="4FE00089" w14:textId="326A770B" w:rsidR="00CD686C" w:rsidRDefault="00CD686C" w:rsidP="00CD686C">
      <w:pPr>
        <w:pStyle w:val="Normal2"/>
        <w:rPr>
          <w:szCs w:val="22"/>
        </w:rPr>
      </w:pPr>
      <w:r>
        <w:rPr>
          <w:szCs w:val="22"/>
        </w:rPr>
        <w:t xml:space="preserve">O serviço deve atender as prescrições da </w:t>
      </w:r>
      <w:r w:rsidRPr="00825DF7">
        <w:rPr>
          <w:szCs w:val="22"/>
        </w:rPr>
        <w:t>NBR 13133/94</w:t>
      </w:r>
      <w:r w:rsidR="00ED1B2B">
        <w:rPr>
          <w:szCs w:val="22"/>
        </w:rPr>
        <w:t xml:space="preserve">, </w:t>
      </w:r>
      <w:r w:rsidR="00ED1B2B" w:rsidRPr="00ED1B2B">
        <w:rPr>
          <w:szCs w:val="22"/>
        </w:rPr>
        <w:t>Manuais do DNIT</w:t>
      </w:r>
      <w:r w:rsidRPr="00825DF7">
        <w:rPr>
          <w:szCs w:val="22"/>
        </w:rPr>
        <w:t xml:space="preserve"> e demais normas</w:t>
      </w:r>
      <w:r>
        <w:rPr>
          <w:szCs w:val="22"/>
        </w:rPr>
        <w:t xml:space="preserve"> pertinentes</w:t>
      </w:r>
      <w:r w:rsidRPr="00825DF7">
        <w:rPr>
          <w:szCs w:val="22"/>
        </w:rPr>
        <w:t>.</w:t>
      </w:r>
    </w:p>
    <w:p w14:paraId="35B7A422" w14:textId="77777777" w:rsidR="003C78A8" w:rsidRPr="009E0D8E" w:rsidRDefault="003C78A8" w:rsidP="003C78A8">
      <w:pPr>
        <w:pStyle w:val="Normal2"/>
      </w:pPr>
      <w:r w:rsidRPr="009E0D8E">
        <w:rPr>
          <w:szCs w:val="22"/>
        </w:rPr>
        <w:t>O item inclui os serviços de locação que compreende a execução do alinhamento com estaqueamento de 20,00m em 20,00m, nivelamento e contranivelamento, levantamento das seções transversais de todas as estacas. Utiliza-se na execução dos serviços: teodolitos, miras balizas, trenas de aço e demais acessórios complementares.</w:t>
      </w:r>
      <w:r w:rsidRPr="009E0D8E">
        <w:t xml:space="preserve"> </w:t>
      </w:r>
    </w:p>
    <w:p w14:paraId="25335B7B" w14:textId="03A395D4" w:rsidR="003C78A8" w:rsidRPr="009E0D8E" w:rsidRDefault="003C78A8" w:rsidP="003C78A8">
      <w:pPr>
        <w:pStyle w:val="Normal2"/>
        <w:rPr>
          <w:szCs w:val="22"/>
        </w:rPr>
      </w:pPr>
      <w:r w:rsidRPr="009E0D8E">
        <w:rPr>
          <w:szCs w:val="22"/>
        </w:rPr>
        <w:t>A locação será executada pelo eixo das vias, apontando-se as estacas dos cruzamentos com outras vias e destacando-se todos os pontos notáveis. O processo de amarração dos eixos será executado, sempre que possível, utilizando-se postes e marcos existentes nos cruzamentos das vias por serem pontos sensíveis e de duração comprovada.</w:t>
      </w:r>
    </w:p>
    <w:p w14:paraId="3965B537" w14:textId="1C485D08" w:rsidR="00400858" w:rsidRDefault="003C78A8" w:rsidP="003C78A8">
      <w:pPr>
        <w:pStyle w:val="Normal2"/>
        <w:rPr>
          <w:szCs w:val="22"/>
        </w:rPr>
      </w:pPr>
      <w:r w:rsidRPr="009E0D8E">
        <w:rPr>
          <w:szCs w:val="22"/>
        </w:rPr>
        <w:t>A CONTRATADA manterá, em perfeitas condições, as referências de nível e alinhamentos, permitindo a reconstituição ou aferição da locação em qualquer tempo durante o período de execução da obra.</w:t>
      </w:r>
    </w:p>
    <w:p w14:paraId="4E4934A0" w14:textId="77777777" w:rsidR="0097156D" w:rsidRPr="00825DF7" w:rsidRDefault="0097156D" w:rsidP="0097156D">
      <w:pPr>
        <w:pStyle w:val="Normal2"/>
        <w:rPr>
          <w:i/>
          <w:iCs/>
          <w:szCs w:val="22"/>
          <w:u w:val="single"/>
        </w:rPr>
      </w:pPr>
      <w:r w:rsidRPr="00825DF7">
        <w:rPr>
          <w:i/>
          <w:iCs/>
          <w:szCs w:val="22"/>
          <w:u w:val="single"/>
        </w:rPr>
        <w:t>Critério de Medição e Pagamento:</w:t>
      </w:r>
    </w:p>
    <w:p w14:paraId="6974CE37" w14:textId="3F91028A" w:rsidR="0097156D" w:rsidRPr="00825DF7" w:rsidRDefault="0097156D" w:rsidP="001B276F">
      <w:pPr>
        <w:pStyle w:val="Normal2"/>
        <w:rPr>
          <w:szCs w:val="22"/>
        </w:rPr>
      </w:pPr>
      <w:r w:rsidRPr="00825DF7">
        <w:rPr>
          <w:szCs w:val="22"/>
        </w:rPr>
        <w:t xml:space="preserve">Será feita em metro quadrado (m²), de serviços topográficos, </w:t>
      </w:r>
      <w:r w:rsidR="009E0D8E">
        <w:rPr>
          <w:szCs w:val="22"/>
        </w:rPr>
        <w:t>após emissão de</w:t>
      </w:r>
      <w:r w:rsidRPr="00825DF7">
        <w:rPr>
          <w:szCs w:val="22"/>
        </w:rPr>
        <w:t xml:space="preserve"> nota de serviço, efetivamente realizado, nos limites definidos nestas especificações ou pela FISCALIZAÇÃO.</w:t>
      </w:r>
    </w:p>
    <w:p w14:paraId="49D54612" w14:textId="3EA30983" w:rsidR="00BE2412" w:rsidRDefault="00BE2412" w:rsidP="00BE2412">
      <w:pPr>
        <w:pStyle w:val="Normal2"/>
        <w:rPr>
          <w:szCs w:val="22"/>
        </w:rPr>
      </w:pPr>
      <w:r w:rsidRPr="00825DF7">
        <w:rPr>
          <w:szCs w:val="22"/>
        </w:rPr>
        <w:t>O pagamento do item será realizado, observando o efetivamente executado pela contratada, obedecendo o limite constante na planilha orçamentária da licitante vencedora.</w:t>
      </w:r>
    </w:p>
    <w:p w14:paraId="0FB0B724" w14:textId="77777777" w:rsidR="00BE2412" w:rsidRPr="00825DF7" w:rsidRDefault="00BE2412" w:rsidP="00BE2412">
      <w:pPr>
        <w:pStyle w:val="Normal2"/>
        <w:rPr>
          <w:szCs w:val="22"/>
        </w:rPr>
      </w:pPr>
    </w:p>
    <w:p w14:paraId="215A0A8B" w14:textId="56CCD34F" w:rsidR="00577E29" w:rsidRDefault="00EF67A8" w:rsidP="00577E29">
      <w:pPr>
        <w:pStyle w:val="Ttulo2"/>
      </w:pPr>
      <w:bookmarkStart w:id="60" w:name="_Toc115342009"/>
      <w:r>
        <w:rPr>
          <w:caps w:val="0"/>
        </w:rPr>
        <w:t>CORREÇÃO DE DEFEITOS DO PAVIMENTO</w:t>
      </w:r>
      <w:bookmarkEnd w:id="60"/>
    </w:p>
    <w:p w14:paraId="16534B8B" w14:textId="77777777" w:rsidR="00577E29" w:rsidRDefault="00577E29" w:rsidP="004D19BA">
      <w:pPr>
        <w:pStyle w:val="Ttulo3"/>
      </w:pPr>
      <w:bookmarkStart w:id="61" w:name="_Toc115342010"/>
      <w:r w:rsidRPr="0003106A">
        <w:t>RECOMPOSIÇÃO DE BASE E OU SUB-BASE PARA REMENDO PROFUNDO DE BRITA GRADUADA SIMPLES - INCLUSO RETIRADA E COLOCAÇÃO DO MATERIAL. AF_12/2020</w:t>
      </w:r>
      <w:bookmarkEnd w:id="61"/>
    </w:p>
    <w:p w14:paraId="1485CD32" w14:textId="77777777" w:rsidR="00577E29" w:rsidRDefault="00577E29" w:rsidP="00577E29">
      <w:pPr>
        <w:pStyle w:val="Normal2"/>
      </w:pPr>
      <w:r>
        <w:t>Inicialmente haverá a remoção do pavimento existente, para se dar início a correção de todas as deformações existentes sobre o pavimento irregular. Procede-se com a limpeza de forma que a superfície a receber o material da base e ou sub-base esteja limpo e realiza-se o lançamento do material da base e sub-base. Por fim, executa-se a compactação da camada utilizando-se o compactador de solos de percussão.</w:t>
      </w:r>
    </w:p>
    <w:p w14:paraId="6C1DA564" w14:textId="77777777" w:rsidR="00577E29" w:rsidRDefault="00577E29" w:rsidP="00577E29">
      <w:pPr>
        <w:pStyle w:val="Normal2"/>
      </w:pPr>
      <w:r>
        <w:t>Deverá ser observado se será reaproveito o material proveniente da remoção do revestimento, para reexecução desta mesma camada.</w:t>
      </w:r>
    </w:p>
    <w:p w14:paraId="7D35A74A" w14:textId="77777777" w:rsidR="00577E29" w:rsidRPr="001926C9" w:rsidRDefault="00577E29" w:rsidP="00577E29">
      <w:pPr>
        <w:pStyle w:val="Normal2"/>
        <w:rPr>
          <w:i/>
          <w:iCs/>
          <w:szCs w:val="22"/>
          <w:u w:val="single"/>
        </w:rPr>
      </w:pPr>
      <w:r w:rsidRPr="001926C9">
        <w:rPr>
          <w:i/>
          <w:iCs/>
          <w:szCs w:val="22"/>
          <w:u w:val="single"/>
        </w:rPr>
        <w:t>Critério de Medição e Pagamento:</w:t>
      </w:r>
    </w:p>
    <w:p w14:paraId="0E5FC29D" w14:textId="1A90ACE2" w:rsidR="00577E29" w:rsidRPr="001926C9" w:rsidRDefault="0009067D" w:rsidP="00577E29">
      <w:pPr>
        <w:pStyle w:val="Normal2"/>
        <w:rPr>
          <w:szCs w:val="22"/>
        </w:rPr>
      </w:pPr>
      <w:r>
        <w:rPr>
          <w:szCs w:val="22"/>
        </w:rPr>
        <w:t>S</w:t>
      </w:r>
      <w:r w:rsidR="00577E29" w:rsidRPr="001926C9">
        <w:rPr>
          <w:szCs w:val="22"/>
        </w:rPr>
        <w:t xml:space="preserve">erá </w:t>
      </w:r>
      <w:r w:rsidR="00577E29" w:rsidRPr="00FF6BF8">
        <w:rPr>
          <w:szCs w:val="22"/>
        </w:rPr>
        <w:t xml:space="preserve">feita em </w:t>
      </w:r>
      <w:r w:rsidR="00577E29">
        <w:rPr>
          <w:szCs w:val="22"/>
        </w:rPr>
        <w:t>metro cúbico</w:t>
      </w:r>
      <w:r w:rsidR="00577E29" w:rsidRPr="00FF6BF8">
        <w:rPr>
          <w:szCs w:val="22"/>
        </w:rPr>
        <w:t xml:space="preserve"> (</w:t>
      </w:r>
      <w:r w:rsidR="00577E29">
        <w:rPr>
          <w:szCs w:val="22"/>
        </w:rPr>
        <w:t>m³</w:t>
      </w:r>
      <w:r w:rsidR="00577E29" w:rsidRPr="00FF6BF8">
        <w:rPr>
          <w:szCs w:val="22"/>
        </w:rPr>
        <w:t xml:space="preserve">) </w:t>
      </w:r>
      <w:r w:rsidR="00577E29" w:rsidRPr="001926C9">
        <w:rPr>
          <w:szCs w:val="22"/>
        </w:rPr>
        <w:t>de serviços efetivamente realizado, nos limites definidos nestas especificações ou pela FISCALIZAÇÃO.</w:t>
      </w:r>
    </w:p>
    <w:p w14:paraId="0AB9B6EA" w14:textId="77777777" w:rsidR="00577E29" w:rsidRPr="001926C9" w:rsidRDefault="00577E29" w:rsidP="00577E29">
      <w:pPr>
        <w:pStyle w:val="Normal2"/>
        <w:rPr>
          <w:szCs w:val="22"/>
        </w:rPr>
      </w:pPr>
      <w:r w:rsidRPr="001926C9">
        <w:rPr>
          <w:szCs w:val="22"/>
        </w:rPr>
        <w:t>O pagamento do</w:t>
      </w:r>
      <w:r>
        <w:rPr>
          <w:szCs w:val="22"/>
        </w:rPr>
        <w:t>s</w:t>
      </w:r>
      <w:r w:rsidRPr="001926C9">
        <w:rPr>
          <w:szCs w:val="22"/>
        </w:rPr>
        <w:t xml:space="preserve"> ite</w:t>
      </w:r>
      <w:r>
        <w:rPr>
          <w:szCs w:val="22"/>
        </w:rPr>
        <w:t>ns</w:t>
      </w:r>
      <w:r w:rsidRPr="001926C9">
        <w:rPr>
          <w:szCs w:val="22"/>
        </w:rPr>
        <w:t xml:space="preserve"> será realizado, observando o efetivamente executado pela contratada, obedecendo o limite constante na planilha orçamentária da licitante vencedora.</w:t>
      </w:r>
    </w:p>
    <w:p w14:paraId="5F8F8337" w14:textId="77777777" w:rsidR="003560BC" w:rsidRDefault="003560BC" w:rsidP="00796E28">
      <w:pPr>
        <w:pStyle w:val="Normal2"/>
        <w:rPr>
          <w:szCs w:val="22"/>
        </w:rPr>
      </w:pPr>
    </w:p>
    <w:p w14:paraId="6D52DDC8" w14:textId="2B87FF98" w:rsidR="00FD42A7" w:rsidRDefault="00AD059A" w:rsidP="00FD42A7">
      <w:pPr>
        <w:pStyle w:val="Ttulo2"/>
        <w:rPr>
          <w:caps w:val="0"/>
        </w:rPr>
      </w:pPr>
      <w:bookmarkStart w:id="62" w:name="_Toc115342011"/>
      <w:r w:rsidRPr="00AD059A">
        <w:rPr>
          <w:caps w:val="0"/>
        </w:rPr>
        <w:t>REPERFILAMENTO (E=2CM)</w:t>
      </w:r>
      <w:bookmarkEnd w:id="62"/>
    </w:p>
    <w:p w14:paraId="04EF47BF" w14:textId="77777777" w:rsidR="009B0539" w:rsidRPr="007570C9" w:rsidRDefault="009B0539" w:rsidP="009B0539">
      <w:pPr>
        <w:pStyle w:val="Normal2"/>
      </w:pPr>
      <w:r w:rsidRPr="007570C9">
        <w:t xml:space="preserve">A </w:t>
      </w:r>
      <w:proofErr w:type="spellStart"/>
      <w:r w:rsidRPr="007570C9">
        <w:t>reperfilagem</w:t>
      </w:r>
      <w:proofErr w:type="spellEnd"/>
      <w:r w:rsidRPr="007570C9">
        <w:t xml:space="preserve"> ou reparos localizados consiste na aplicação de uma fina camada de mistura e/ou remendos localizados (em áreas mais irregulares), que não requerem preparos prévios no pavimento. Pode ser aplicada para corrigir as deformações e melhorar o conforto ao rolamento.</w:t>
      </w:r>
    </w:p>
    <w:p w14:paraId="6AA00D6A" w14:textId="62F46B54" w:rsidR="009B0539" w:rsidRPr="007570C9" w:rsidRDefault="009A00D3" w:rsidP="009B0539">
      <w:pPr>
        <w:pStyle w:val="Normal2"/>
      </w:pPr>
      <w:r w:rsidRPr="007570C9">
        <w:t>O serviço</w:t>
      </w:r>
      <w:r w:rsidR="009B0539" w:rsidRPr="007570C9">
        <w:t xml:space="preserve"> deve iniciar com a adequada sinalização e disposição dos equipamentos de sinalização e controle de tráfego nos locais adequados. Em seguida, deverá realizar demarcação da área a ser reparada</w:t>
      </w:r>
      <w:r w:rsidR="00256715" w:rsidRPr="007570C9">
        <w:t>.</w:t>
      </w:r>
      <w:r w:rsidR="009B0539" w:rsidRPr="007570C9">
        <w:t xml:space="preserve"> </w:t>
      </w:r>
    </w:p>
    <w:p w14:paraId="192F8559" w14:textId="77777777" w:rsidR="009B0539" w:rsidRPr="007570C9" w:rsidRDefault="009B0539" w:rsidP="009B0539">
      <w:pPr>
        <w:pStyle w:val="Normal2"/>
      </w:pPr>
      <w:r w:rsidRPr="007570C9">
        <w:t xml:space="preserve">O </w:t>
      </w:r>
      <w:proofErr w:type="spellStart"/>
      <w:r w:rsidRPr="007570C9">
        <w:t>reperfilamento</w:t>
      </w:r>
      <w:proofErr w:type="spellEnd"/>
      <w:r w:rsidRPr="007570C9">
        <w:t xml:space="preserve"> do pavimento deverá ser feito somente após o período de cura da pintura de ligação, previamente aplicada sobre a superfície.</w:t>
      </w:r>
    </w:p>
    <w:p w14:paraId="5D289606" w14:textId="1C9D0A6B" w:rsidR="009725E5" w:rsidRDefault="00173B4B" w:rsidP="004D19BA">
      <w:pPr>
        <w:pStyle w:val="Ttulo3"/>
      </w:pPr>
      <w:bookmarkStart w:id="63" w:name="_Ref115276384"/>
      <w:bookmarkStart w:id="64" w:name="_Toc115342012"/>
      <w:r w:rsidRPr="009725E5">
        <w:rPr>
          <w:caps w:val="0"/>
        </w:rPr>
        <w:t>PINTURA DE LIGAÇÃO, EXCLUSIVE MATERIAL ASFÁLTICO - COPIA DA SICRO (4011353)</w:t>
      </w:r>
      <w:bookmarkEnd w:id="63"/>
      <w:bookmarkEnd w:id="64"/>
    </w:p>
    <w:p w14:paraId="496DE9EE" w14:textId="05AB4E08" w:rsidR="00EF67A8" w:rsidRPr="008051C8" w:rsidRDefault="00EF67A8" w:rsidP="00EF67A8">
      <w:pPr>
        <w:pStyle w:val="Normal2"/>
        <w:rPr>
          <w:szCs w:val="22"/>
        </w:rPr>
      </w:pPr>
      <w:r w:rsidRPr="008051C8">
        <w:rPr>
          <w:szCs w:val="22"/>
        </w:rPr>
        <w:t xml:space="preserve">A superfície a ser pintada deve ser varrida a fim de eliminar o pó e todo e qualquer material solto. </w:t>
      </w:r>
      <w:r w:rsidRPr="008051C8">
        <w:t>O serviço de varrição do calçamento, consiste em executar limpeza do pavimento existente, retirando todas as impurezas da superfície, preparando a pista para a aplicação da pintura de ligação. As operações de limpeza do calçamento serão executadas mediante a utilização de equipamentos adequados (caminhão pipa e ou vassoura mecânica), complementadas com serviços manuais na capina e varrição quando necessário.</w:t>
      </w:r>
    </w:p>
    <w:p w14:paraId="4ECDDB3B" w14:textId="61793433" w:rsidR="00EF67A8" w:rsidRPr="008051C8" w:rsidRDefault="00EF67A8" w:rsidP="0049000A">
      <w:pPr>
        <w:pStyle w:val="Normal2"/>
        <w:rPr>
          <w:szCs w:val="22"/>
        </w:rPr>
      </w:pPr>
      <w:r w:rsidRPr="008051C8">
        <w:rPr>
          <w:szCs w:val="22"/>
        </w:rPr>
        <w:t>A pintura de ligação consiste na aplicação de ligante asfáltico sobre a superfície de base ou revestimento asfáltico anterior à execução de uma camada asfáltica qualquer, objetivando promover condições de aderência entre esta e o revestimento a ser executado.</w:t>
      </w:r>
      <w:r w:rsidR="0049000A" w:rsidRPr="008051C8">
        <w:rPr>
          <w:szCs w:val="22"/>
        </w:rPr>
        <w:t xml:space="preserve"> </w:t>
      </w:r>
    </w:p>
    <w:p w14:paraId="2EF47AF9" w14:textId="77777777" w:rsidR="008051C8" w:rsidRPr="008051C8" w:rsidRDefault="008051C8" w:rsidP="008051C8">
      <w:pPr>
        <w:pStyle w:val="Normal2"/>
        <w:rPr>
          <w:szCs w:val="22"/>
        </w:rPr>
      </w:pPr>
      <w:r w:rsidRPr="008051C8">
        <w:rPr>
          <w:szCs w:val="22"/>
        </w:rPr>
        <w:t>Antes da aplicação do ligante asfáltico, no caso de bases de solo-cimento ou de concreto magro, a superfície da base deve ser umedecida. A seguir será aplicado o ligante betuminoso adequado, na temperatura compatível com o seu tipo, na quantidade especificada e da maneira mais uniforme. Deve-se aguardar o escoamento da água e a evaporação em decorrência da ruptura.</w:t>
      </w:r>
    </w:p>
    <w:p w14:paraId="6A85C3FA" w14:textId="77777777" w:rsidR="00EF67A8" w:rsidRPr="008051C8" w:rsidRDefault="00EF67A8" w:rsidP="00EF67A8">
      <w:pPr>
        <w:pStyle w:val="Normal2"/>
        <w:rPr>
          <w:szCs w:val="22"/>
        </w:rPr>
      </w:pPr>
      <w:r w:rsidRPr="008051C8">
        <w:rPr>
          <w:szCs w:val="22"/>
        </w:rPr>
        <w:t>Os materiais a serem utilizados deverão satisfazer às especificações em vigor a ser aprovada pela FISCALIZAÇÃO. As taxas recomendadas de aplicação de ligante asfáltico residual é de 0,3 a 0,4 l/m² e da emulsão diluída é da ordem de 0,8 a 1,0 l/m².</w:t>
      </w:r>
    </w:p>
    <w:p w14:paraId="28BC446F" w14:textId="77777777" w:rsidR="00EF67A8" w:rsidRPr="008051C8" w:rsidRDefault="00EF67A8" w:rsidP="00EF67A8">
      <w:pPr>
        <w:pStyle w:val="Normal2"/>
        <w:rPr>
          <w:szCs w:val="22"/>
        </w:rPr>
      </w:pPr>
      <w:r w:rsidRPr="008051C8">
        <w:rPr>
          <w:szCs w:val="22"/>
        </w:rPr>
        <w:t>O ligante asfáltico não deve ser distribuído quando a temperatura ambiente for inferior a 10 ºC, ou em dias de chuva, ou quando a superfície a ser imprimada apresentar qualquer sinal de excesso de umidade. É responsabilidade da CONTRATADA a proteção dos serviços e materiais contra a ação destrutiva das águas pluviais, do tráfego e de outros agentes que possam danificá-los.</w:t>
      </w:r>
    </w:p>
    <w:p w14:paraId="599A1E67" w14:textId="43A508A0" w:rsidR="00EF67A8" w:rsidRPr="008051C8" w:rsidRDefault="00EF67A8" w:rsidP="00EF67A8">
      <w:pPr>
        <w:pStyle w:val="Normal2"/>
        <w:rPr>
          <w:szCs w:val="22"/>
        </w:rPr>
      </w:pPr>
      <w:r w:rsidRPr="008051C8">
        <w:rPr>
          <w:szCs w:val="22"/>
        </w:rPr>
        <w:t xml:space="preserve">A pintura de ligação será executada na pista inteira em um mesmo turno de trabalho e deixada, sempre que possível, fechada para tráfego. A distribuição do ligante deverá ser feita por carros equipados com bomba reguladores de pressão e sistema completo de aquecimento que permitam a aplicação do ligante betuminoso em quantidade e forma uniforme. </w:t>
      </w:r>
      <w:r w:rsidR="00970E25" w:rsidRPr="008051C8">
        <w:rPr>
          <w:szCs w:val="22"/>
        </w:rPr>
        <w:t xml:space="preserve">A película ligante deve cobrir integralmente as paredes e o fundo da cava e deve-se cuidar para que não seja fina ou espessa demais. </w:t>
      </w:r>
      <w:r w:rsidRPr="008051C8">
        <w:rPr>
          <w:szCs w:val="22"/>
        </w:rPr>
        <w:t>Qualquer falha na aplicação do ligante betuminoso deverá ser imediatamente corrigida.</w:t>
      </w:r>
    </w:p>
    <w:p w14:paraId="088D4B95" w14:textId="77777777" w:rsidR="00EF67A8" w:rsidRPr="008051C8" w:rsidRDefault="00EF67A8" w:rsidP="00EF67A8">
      <w:pPr>
        <w:pStyle w:val="Normal2"/>
        <w:rPr>
          <w:szCs w:val="22"/>
        </w:rPr>
      </w:pPr>
      <w:r w:rsidRPr="008051C8">
        <w:rPr>
          <w:szCs w:val="22"/>
        </w:rPr>
        <w:t>O ligante betuminoso a ser empregado na pintura de ligação será conforme especificado no projeto de pavimentação.</w:t>
      </w:r>
    </w:p>
    <w:p w14:paraId="2F9957C4" w14:textId="77777777" w:rsidR="00EF67A8" w:rsidRPr="008051C8" w:rsidRDefault="00EF67A8" w:rsidP="00EF67A8">
      <w:pPr>
        <w:pStyle w:val="Normal2"/>
        <w:rPr>
          <w:i/>
          <w:iCs/>
          <w:szCs w:val="22"/>
          <w:u w:val="single"/>
        </w:rPr>
      </w:pPr>
      <w:r w:rsidRPr="008051C8">
        <w:rPr>
          <w:i/>
          <w:iCs/>
          <w:szCs w:val="22"/>
          <w:u w:val="single"/>
        </w:rPr>
        <w:t>Critério de Medição e Pagamento:</w:t>
      </w:r>
    </w:p>
    <w:p w14:paraId="28C8BC5E" w14:textId="77777777" w:rsidR="00EF67A8" w:rsidRPr="008051C8" w:rsidRDefault="00EF67A8" w:rsidP="00EF67A8">
      <w:pPr>
        <w:pStyle w:val="Normal2"/>
        <w:rPr>
          <w:szCs w:val="22"/>
        </w:rPr>
      </w:pPr>
      <w:r w:rsidRPr="008051C8">
        <w:rPr>
          <w:szCs w:val="22"/>
        </w:rPr>
        <w:t>Será feita em metro quadrado (m²), de serviço efetivamente executados dentro dos padrões e normas exigidas, nos limites definidos nestas especificações ou pela FISCALIZAÇÃO.</w:t>
      </w:r>
    </w:p>
    <w:p w14:paraId="37EF2489" w14:textId="77777777" w:rsidR="00EF67A8" w:rsidRPr="008051C8" w:rsidRDefault="00EF67A8" w:rsidP="00EF67A8">
      <w:pPr>
        <w:pStyle w:val="Normal2"/>
        <w:rPr>
          <w:szCs w:val="22"/>
        </w:rPr>
      </w:pPr>
      <w:r w:rsidRPr="008051C8">
        <w:rPr>
          <w:szCs w:val="22"/>
        </w:rPr>
        <w:t>O pagamento do item será realizado, observando o efetivamente executado pela contratada, obedecendo o limite constante na planilha orçamentária da licitante vencedora.</w:t>
      </w:r>
    </w:p>
    <w:p w14:paraId="3972308E" w14:textId="1893F1D0" w:rsidR="00F039AF" w:rsidRDefault="00173B4B" w:rsidP="004D19BA">
      <w:pPr>
        <w:pStyle w:val="Ttulo3"/>
      </w:pPr>
      <w:bookmarkStart w:id="65" w:name="_Toc115342013"/>
      <w:r>
        <w:rPr>
          <w:caps w:val="0"/>
        </w:rPr>
        <w:t>CONCRETO ASFÁLTICO - FAIXA C - AREIA E BRITA COMERCIAIS - COPIA DA SICRO (4011463)</w:t>
      </w:r>
      <w:bookmarkEnd w:id="65"/>
    </w:p>
    <w:p w14:paraId="1EE0A3A9" w14:textId="79D5F047" w:rsidR="00AD059A" w:rsidRDefault="00AD059A" w:rsidP="00AD059A">
      <w:pPr>
        <w:pStyle w:val="Normal2"/>
        <w:ind w:firstLine="0"/>
      </w:pPr>
      <w:r w:rsidRPr="008051C8">
        <w:t xml:space="preserve">        </w:t>
      </w:r>
      <w:r w:rsidR="00970E25" w:rsidRPr="008051C8">
        <w:t>Após a aplicação da pintura de ligação, o</w:t>
      </w:r>
      <w:r w:rsidRPr="008051C8">
        <w:t xml:space="preserve"> </w:t>
      </w:r>
      <w:proofErr w:type="spellStart"/>
      <w:r w:rsidRPr="008051C8">
        <w:t>reperfilamento</w:t>
      </w:r>
      <w:proofErr w:type="spellEnd"/>
      <w:r w:rsidRPr="008051C8">
        <w:t xml:space="preserve"> deverá ser executado com uma camada de C.B.U.Q. de espessura média de 2 (DOIS) centímetros, </w:t>
      </w:r>
      <w:r>
        <w:t xml:space="preserve">podendo em alguns pontos ficar com espessura </w:t>
      </w:r>
      <w:r>
        <w:lastRenderedPageBreak/>
        <w:t xml:space="preserve">próxima de zero e outros pontos com espessura superior aos 2 cm, devido as irregularidades do pavimento existente. A espessura de 2 cm de </w:t>
      </w:r>
      <w:proofErr w:type="spellStart"/>
      <w:r>
        <w:t>reperfilamento</w:t>
      </w:r>
      <w:proofErr w:type="spellEnd"/>
      <w:r>
        <w:t xml:space="preserve"> foi adotada, para estimar o volume necessário de CBUQ. </w:t>
      </w:r>
    </w:p>
    <w:p w14:paraId="5EB41041" w14:textId="77777777" w:rsidR="009F3289" w:rsidRPr="008051C8" w:rsidRDefault="009F3289" w:rsidP="009F3289">
      <w:pPr>
        <w:pStyle w:val="Normal2"/>
        <w:rPr>
          <w:szCs w:val="22"/>
        </w:rPr>
      </w:pPr>
      <w:r w:rsidRPr="008051C8">
        <w:rPr>
          <w:szCs w:val="22"/>
        </w:rPr>
        <w:t>Todo carregamento de cimento asfáltico que chegar à obra deve apresentar certificado de análise além de trazer indicação clara da sua procedência, do tipo e da quantidade do seu conteúdo e da distância de transporte entre a refinaria e o canteiro de serviço.</w:t>
      </w:r>
    </w:p>
    <w:p w14:paraId="20109037" w14:textId="697698F1" w:rsidR="00970E25" w:rsidRPr="008051C8" w:rsidRDefault="00AD059A" w:rsidP="00970E25">
      <w:pPr>
        <w:pStyle w:val="Normal2"/>
      </w:pPr>
      <w:r w:rsidRPr="008051C8">
        <w:t>A descarga na pista de C.B.U.Q. será efetuada de forma a minimizar a distribuição da mistura, que será executada por máquina e método adequado.</w:t>
      </w:r>
      <w:r w:rsidR="008051C8" w:rsidRPr="008051C8">
        <w:t xml:space="preserve"> O lançamento da mistura não deve ser </w:t>
      </w:r>
      <w:proofErr w:type="gramStart"/>
      <w:r w:rsidR="008051C8" w:rsidRPr="008051C8">
        <w:t>feita</w:t>
      </w:r>
      <w:proofErr w:type="gramEnd"/>
      <w:r w:rsidR="008051C8" w:rsidRPr="008051C8">
        <w:t xml:space="preserve"> com o basculamento do material, o que provocaria a segregação dos grãos mais graúdos do agregado. Utiliza-se para isto o lançamento com pás quadradas, começando o lançamento no sentido dos bordos para o centro.</w:t>
      </w:r>
    </w:p>
    <w:p w14:paraId="61D7B0D6" w14:textId="48C901CF" w:rsidR="00970E25" w:rsidRPr="008051C8" w:rsidRDefault="00BF7DB5" w:rsidP="008051C8">
      <w:pPr>
        <w:pStyle w:val="Normal2"/>
      </w:pPr>
      <w:r w:rsidRPr="008051C8">
        <w:t>Deve-se atentar para que o espalhamento da mistura faça a correção das depressões longitudinais e transversais, bem como o preenchimento dos espaços ao redor das pedras irregulares do calçamento ou também de buracos e depressões da pista original, tornando a superfície uniforme segundo as declividades de projeto.</w:t>
      </w:r>
    </w:p>
    <w:p w14:paraId="49952464" w14:textId="77777777" w:rsidR="009A00D3" w:rsidRPr="008051C8" w:rsidRDefault="009A00D3" w:rsidP="009A00D3">
      <w:pPr>
        <w:pStyle w:val="Normal2"/>
        <w:rPr>
          <w:szCs w:val="22"/>
        </w:rPr>
      </w:pPr>
      <w:r w:rsidRPr="008051C8">
        <w:t xml:space="preserve">Em conjunto com o espalhamento do concreto asfáltico, deverá atuar o rolo pneumático autopropulsionado de pressão variável, cujos pneumáticos terão suas respectivas pressões internas aumentadas gradativamente, com o suceder das passadas. Como unidade de acabamento de compactação, será utilizado o rolo metálico tipo Tandem. </w:t>
      </w:r>
      <w:r w:rsidR="00970E25" w:rsidRPr="008051C8">
        <w:rPr>
          <w:szCs w:val="22"/>
        </w:rPr>
        <w:t>As rodas do rolo deverão ser umedecidas adequadamente, de modo a evitar a aderência da mistura.</w:t>
      </w:r>
      <w:r w:rsidR="005813F3" w:rsidRPr="008051C8">
        <w:rPr>
          <w:szCs w:val="22"/>
        </w:rPr>
        <w:t xml:space="preserve"> </w:t>
      </w:r>
    </w:p>
    <w:p w14:paraId="60767BE2" w14:textId="42C906DC" w:rsidR="0049000A" w:rsidRPr="008051C8" w:rsidRDefault="0049000A" w:rsidP="0049000A">
      <w:pPr>
        <w:pStyle w:val="Normal2"/>
      </w:pPr>
      <w:r w:rsidRPr="008051C8">
        <w:t>Após a compactação</w:t>
      </w:r>
      <w:r w:rsidR="009A00D3" w:rsidRPr="008051C8">
        <w:t>,</w:t>
      </w:r>
      <w:r w:rsidRPr="008051C8">
        <w:t xml:space="preserve"> segue-se a limpeza da área. Isto compreende a remoção de todas as sobras e detritos, que deverão ser recolhidos e lançados em locais convenientes. Os resíduos não devem ser lançados na pista, nos acostamentos ou em locais que possam comprometer a eficiência do sistema de drenagem.</w:t>
      </w:r>
    </w:p>
    <w:p w14:paraId="5241A235" w14:textId="520D9C1B" w:rsidR="009F3289" w:rsidRDefault="009F3289" w:rsidP="009F3289">
      <w:pPr>
        <w:pStyle w:val="Normal2"/>
        <w:rPr>
          <w:szCs w:val="22"/>
        </w:rPr>
      </w:pPr>
      <w:r w:rsidRPr="008051C8">
        <w:rPr>
          <w:szCs w:val="22"/>
        </w:rPr>
        <w:t>Os revestimentos concluídos deverão ser mantidos sem trânsito até seu completo resfriamento. Quaisquer danos decorrentes da abertura ao trânsito sem devida autorização serão de inteira responsabilidade da CONTRATADA.</w:t>
      </w:r>
    </w:p>
    <w:p w14:paraId="52B475DA" w14:textId="77777777" w:rsidR="009725E5" w:rsidRPr="008051C8" w:rsidRDefault="009725E5" w:rsidP="009725E5">
      <w:pPr>
        <w:pStyle w:val="Normal2"/>
        <w:rPr>
          <w:szCs w:val="22"/>
        </w:rPr>
      </w:pPr>
      <w:r w:rsidRPr="008051C8">
        <w:rPr>
          <w:szCs w:val="22"/>
        </w:rPr>
        <w:t>O concreto betuminoso produzido deverá ser transportado, da usina ao ponto de aplicação, em caminhões basculantes apropriados. Quando necessário, para que a mistura seja colocada na pista à temperatura especificada, cada carregamento deverá ser coberto com lona, com tamanho suficiente para proteger todo o material.</w:t>
      </w:r>
    </w:p>
    <w:p w14:paraId="735D734C" w14:textId="77777777" w:rsidR="009F3289" w:rsidRPr="008051C8" w:rsidRDefault="009F3289" w:rsidP="009F3289">
      <w:pPr>
        <w:pStyle w:val="Normal2"/>
        <w:rPr>
          <w:i/>
          <w:iCs/>
          <w:szCs w:val="22"/>
          <w:u w:val="single"/>
        </w:rPr>
      </w:pPr>
      <w:r w:rsidRPr="008051C8">
        <w:rPr>
          <w:i/>
          <w:iCs/>
          <w:szCs w:val="22"/>
          <w:u w:val="single"/>
        </w:rPr>
        <w:t>Critério de Medição e Pagamento:</w:t>
      </w:r>
    </w:p>
    <w:p w14:paraId="631D1ED2" w14:textId="69E57467" w:rsidR="009F3289" w:rsidRPr="008051C8" w:rsidRDefault="009F3289" w:rsidP="009F3289">
      <w:pPr>
        <w:pStyle w:val="Normal2"/>
        <w:rPr>
          <w:szCs w:val="22"/>
        </w:rPr>
      </w:pPr>
      <w:r w:rsidRPr="008051C8">
        <w:rPr>
          <w:szCs w:val="22"/>
        </w:rPr>
        <w:t xml:space="preserve">Será feita em </w:t>
      </w:r>
      <w:r w:rsidR="00CA2014">
        <w:rPr>
          <w:szCs w:val="22"/>
        </w:rPr>
        <w:t>tonelada</w:t>
      </w:r>
      <w:r w:rsidRPr="008051C8">
        <w:rPr>
          <w:szCs w:val="22"/>
        </w:rPr>
        <w:t xml:space="preserve"> (</w:t>
      </w:r>
      <w:r w:rsidR="00CA2014">
        <w:rPr>
          <w:szCs w:val="22"/>
        </w:rPr>
        <w:t>t</w:t>
      </w:r>
      <w:r w:rsidRPr="008051C8">
        <w:rPr>
          <w:szCs w:val="22"/>
        </w:rPr>
        <w:t>), de serviço efetivamente executados dentro dos padrões e normas exigidas, nos limites definidos nestas especificações ou pela FISCALIZAÇÃO.</w:t>
      </w:r>
    </w:p>
    <w:p w14:paraId="6F345400" w14:textId="77777777" w:rsidR="009F3289" w:rsidRPr="008051C8" w:rsidRDefault="009F3289" w:rsidP="009F3289">
      <w:pPr>
        <w:pStyle w:val="Normal2"/>
        <w:rPr>
          <w:szCs w:val="22"/>
        </w:rPr>
      </w:pPr>
      <w:r w:rsidRPr="008051C8">
        <w:rPr>
          <w:szCs w:val="22"/>
        </w:rPr>
        <w:t>O pagamento do item será realizado, observando o efetivamente executado pela contratada, obedecendo o limite constante na planilha orçamentária da licitante vencedora.</w:t>
      </w:r>
    </w:p>
    <w:p w14:paraId="358B7206" w14:textId="77777777" w:rsidR="00796E28" w:rsidRPr="00796E28" w:rsidRDefault="00796E28" w:rsidP="00796E28">
      <w:pPr>
        <w:pStyle w:val="Normal2"/>
        <w:rPr>
          <w:szCs w:val="22"/>
        </w:rPr>
      </w:pPr>
    </w:p>
    <w:p w14:paraId="00D6B95C" w14:textId="1186CA88" w:rsidR="00670ABD" w:rsidRPr="008051C8" w:rsidRDefault="00026847" w:rsidP="00936CE3">
      <w:pPr>
        <w:pStyle w:val="Ttulo2"/>
        <w:rPr>
          <w:color w:val="auto"/>
        </w:rPr>
      </w:pPr>
      <w:bookmarkStart w:id="66" w:name="_Toc115342014"/>
      <w:r w:rsidRPr="00026847">
        <w:t>PAVIMENTAÇÃO (E=5CM)</w:t>
      </w:r>
      <w:bookmarkEnd w:id="66"/>
    </w:p>
    <w:p w14:paraId="5ED62318" w14:textId="1959C094" w:rsidR="00026847" w:rsidRPr="005C5754" w:rsidRDefault="005C5754" w:rsidP="005C5754">
      <w:pPr>
        <w:pStyle w:val="Normal2"/>
        <w:rPr>
          <w:szCs w:val="18"/>
        </w:rPr>
      </w:pPr>
      <w:r w:rsidRPr="008051C8">
        <w:rPr>
          <w:szCs w:val="18"/>
        </w:rPr>
        <w:t>S</w:t>
      </w:r>
      <w:r w:rsidR="00CE0915" w:rsidRPr="008051C8">
        <w:rPr>
          <w:szCs w:val="18"/>
        </w:rPr>
        <w:t xml:space="preserve">erviço de pavimentação a serem executados </w:t>
      </w:r>
      <w:r w:rsidR="009C4D6D" w:rsidRPr="008051C8">
        <w:rPr>
          <w:szCs w:val="18"/>
        </w:rPr>
        <w:t>sobre revestimento de pavimento existente</w:t>
      </w:r>
      <w:r w:rsidR="005F4E5B" w:rsidRPr="008051C8">
        <w:t>, que consiste na adequada sobreposição, de uma ou mais camada(s) constituída(s) de mistura betuminosa. Tal sobreposição conferirá ao pavimento existente adequado aporte estrutural, mantendo-o assim apto a exercer, em continuidade, um novo ciclo de vida, de conformidade com as premissas técnico-econômicas.</w:t>
      </w:r>
    </w:p>
    <w:p w14:paraId="2E51F81D" w14:textId="6B5662BE" w:rsidR="006A27FD" w:rsidRDefault="00173B4B" w:rsidP="006A27FD">
      <w:pPr>
        <w:pStyle w:val="Ttulo3"/>
      </w:pPr>
      <w:bookmarkStart w:id="67" w:name="_Toc115342015"/>
      <w:r w:rsidRPr="009725E5">
        <w:rPr>
          <w:caps w:val="0"/>
        </w:rPr>
        <w:t>PINTURA DE LIGAÇÃO, EXCLUSIVE MATERIAL ASFÁLTICO - COPIA DA SICRO (4011353)</w:t>
      </w:r>
      <w:bookmarkEnd w:id="67"/>
    </w:p>
    <w:p w14:paraId="60E2E86A" w14:textId="2479AF1C" w:rsidR="001768BA" w:rsidRDefault="001768BA" w:rsidP="00026847">
      <w:pPr>
        <w:pStyle w:val="Normal2"/>
      </w:pPr>
      <w:r>
        <w:t>A pintura de ligação consistirá na distribuição de uma película, de material betuminoso diretamente sobre a superfície do calçamento existente, previamente limpo e posteriormente sobre CBUQ de regularização (</w:t>
      </w:r>
      <w:proofErr w:type="spellStart"/>
      <w:r>
        <w:t>reperfilamento</w:t>
      </w:r>
      <w:proofErr w:type="spellEnd"/>
      <w:r>
        <w:t>).</w:t>
      </w:r>
    </w:p>
    <w:p w14:paraId="6C4DC188" w14:textId="6A8799FF" w:rsidR="00513691" w:rsidRPr="00513691" w:rsidRDefault="00513691" w:rsidP="00513691">
      <w:pPr>
        <w:pStyle w:val="Normal2"/>
        <w:rPr>
          <w:szCs w:val="22"/>
        </w:rPr>
      </w:pPr>
      <w:r w:rsidRPr="000618DF">
        <w:rPr>
          <w:szCs w:val="22"/>
        </w:rPr>
        <w:t xml:space="preserve">O ligante betuminoso a ser empregado na pintura de ligação será conforme especificado no projeto de </w:t>
      </w:r>
      <w:r w:rsidRPr="00513691">
        <w:rPr>
          <w:szCs w:val="22"/>
        </w:rPr>
        <w:t xml:space="preserve">pavimentação e demais especificações citadas no item </w:t>
      </w:r>
      <w:r w:rsidR="00173B4B">
        <w:rPr>
          <w:szCs w:val="22"/>
        </w:rPr>
        <w:fldChar w:fldCharType="begin"/>
      </w:r>
      <w:r w:rsidR="00173B4B">
        <w:rPr>
          <w:szCs w:val="22"/>
        </w:rPr>
        <w:instrText xml:space="preserve"> REF _Ref115276384 \r \h </w:instrText>
      </w:r>
      <w:r w:rsidR="00173B4B">
        <w:rPr>
          <w:szCs w:val="22"/>
        </w:rPr>
      </w:r>
      <w:r w:rsidR="00173B4B">
        <w:rPr>
          <w:szCs w:val="22"/>
        </w:rPr>
        <w:fldChar w:fldCharType="separate"/>
      </w:r>
      <w:r w:rsidR="00D832B1">
        <w:rPr>
          <w:szCs w:val="22"/>
        </w:rPr>
        <w:t>4.7.1</w:t>
      </w:r>
      <w:r w:rsidR="00173B4B">
        <w:rPr>
          <w:szCs w:val="22"/>
        </w:rPr>
        <w:fldChar w:fldCharType="end"/>
      </w:r>
      <w:r w:rsidRPr="00513691">
        <w:rPr>
          <w:szCs w:val="22"/>
        </w:rPr>
        <w:t xml:space="preserve"> desta especificação técnica.</w:t>
      </w:r>
    </w:p>
    <w:p w14:paraId="33BDCDE6" w14:textId="77777777" w:rsidR="00842746" w:rsidRPr="00513691" w:rsidRDefault="00842746" w:rsidP="00842746">
      <w:pPr>
        <w:pStyle w:val="Normal2"/>
        <w:rPr>
          <w:i/>
          <w:iCs/>
          <w:szCs w:val="22"/>
          <w:u w:val="single"/>
        </w:rPr>
      </w:pPr>
      <w:r w:rsidRPr="00513691">
        <w:rPr>
          <w:i/>
          <w:iCs/>
          <w:szCs w:val="22"/>
          <w:u w:val="single"/>
        </w:rPr>
        <w:t>Critério de Medição e Pagamento:</w:t>
      </w:r>
    </w:p>
    <w:p w14:paraId="1390BE69" w14:textId="77777777" w:rsidR="00842746" w:rsidRPr="00513691" w:rsidRDefault="00842746" w:rsidP="00842746">
      <w:pPr>
        <w:pStyle w:val="Normal2"/>
        <w:rPr>
          <w:szCs w:val="22"/>
        </w:rPr>
      </w:pPr>
      <w:r w:rsidRPr="00513691">
        <w:rPr>
          <w:szCs w:val="22"/>
        </w:rPr>
        <w:lastRenderedPageBreak/>
        <w:t>Será feita em metro quadrado (m²), de serviço efetivamente executados dentro dos padrões e normas exigidas, nos limites definidos nestas especificações ou pela FISCALIZAÇÃO.</w:t>
      </w:r>
    </w:p>
    <w:p w14:paraId="32E56B0E" w14:textId="77777777" w:rsidR="00842746" w:rsidRPr="00513691" w:rsidRDefault="00842746" w:rsidP="00842746">
      <w:pPr>
        <w:pStyle w:val="Normal2"/>
        <w:rPr>
          <w:szCs w:val="22"/>
        </w:rPr>
      </w:pPr>
      <w:r w:rsidRPr="00513691">
        <w:rPr>
          <w:szCs w:val="22"/>
        </w:rPr>
        <w:t>O pagamento do item será realizado, observando o efetivamente executado pela contratada, obedecendo o limite constante na planilha orçamentária da licitante vencedora.</w:t>
      </w:r>
    </w:p>
    <w:p w14:paraId="3D9C593A" w14:textId="5474E78A" w:rsidR="003814E1" w:rsidRDefault="00173B4B" w:rsidP="006A27FD">
      <w:pPr>
        <w:pStyle w:val="Ttulo3"/>
      </w:pPr>
      <w:bookmarkStart w:id="68" w:name="_Toc115342016"/>
      <w:r>
        <w:rPr>
          <w:caps w:val="0"/>
        </w:rPr>
        <w:t>CONCRETO ASFÁLTICO - FAIXA C - AREIA E BRITA COMERCIAIS - COPIA DA SICRO (4011463)</w:t>
      </w:r>
      <w:bookmarkEnd w:id="68"/>
    </w:p>
    <w:p w14:paraId="79B9B519" w14:textId="53E83656" w:rsidR="005638CF" w:rsidRPr="00145CBE" w:rsidRDefault="006E666D" w:rsidP="005638CF">
      <w:pPr>
        <w:pStyle w:val="Normal2"/>
        <w:ind w:firstLine="0"/>
        <w:rPr>
          <w:szCs w:val="22"/>
        </w:rPr>
      </w:pPr>
      <w:r w:rsidRPr="00145CBE">
        <w:t xml:space="preserve">        </w:t>
      </w:r>
      <w:r w:rsidR="005638CF" w:rsidRPr="00145CBE">
        <w:rPr>
          <w:szCs w:val="22"/>
        </w:rPr>
        <w:t>Será aplicado na pista concreto asfáltico sobre superfície imprimada e/ou pintada de tal maneira que, após a compressão, produza um pavimento flexível com espessura e densidade especificadas em projeto e aceitos pela FISCALIZAÇÃO. No caso de ter havido trânsito sobre a superfície subjacente à camada em execução, será procedida a varrição da mesma antes do início dos serviços.</w:t>
      </w:r>
    </w:p>
    <w:p w14:paraId="646570B3" w14:textId="77777777" w:rsidR="005638CF" w:rsidRPr="00145CBE" w:rsidRDefault="005638CF" w:rsidP="005638CF">
      <w:pPr>
        <w:pStyle w:val="Normal2"/>
        <w:rPr>
          <w:szCs w:val="22"/>
        </w:rPr>
      </w:pPr>
      <w:r w:rsidRPr="00145CBE">
        <w:rPr>
          <w:szCs w:val="22"/>
        </w:rPr>
        <w:t>O concreto asfáltico consiste em uma mistura executada a quente, em usina apropriada, com características específicas, composta de agregado graduado, material de enchimento (</w:t>
      </w:r>
      <w:proofErr w:type="spellStart"/>
      <w:r w:rsidRPr="00145CBE">
        <w:rPr>
          <w:szCs w:val="22"/>
        </w:rPr>
        <w:t>filler</w:t>
      </w:r>
      <w:proofErr w:type="spellEnd"/>
      <w:r w:rsidRPr="00145CBE">
        <w:rPr>
          <w:szCs w:val="22"/>
        </w:rPr>
        <w:t>) e cimento asfáltico, espalhada e compactada a quente.</w:t>
      </w:r>
    </w:p>
    <w:p w14:paraId="22A15D2B" w14:textId="77777777" w:rsidR="005638CF" w:rsidRPr="00145CBE" w:rsidRDefault="005638CF" w:rsidP="005638CF">
      <w:pPr>
        <w:pStyle w:val="Normal2"/>
        <w:rPr>
          <w:szCs w:val="22"/>
        </w:rPr>
      </w:pPr>
      <w:r w:rsidRPr="00145CBE">
        <w:rPr>
          <w:szCs w:val="22"/>
        </w:rPr>
        <w:t>Todo carregamento de cimento asfáltico que chegar à obra deve apresentar certificado de análise além de trazer indicação clara da sua procedência, do tipo e da quantidade do seu conteúdo e da distância de transporte entre a refinaria e o canteiro de serviço.</w:t>
      </w:r>
    </w:p>
    <w:p w14:paraId="238001CE" w14:textId="77BFC141" w:rsidR="005638CF" w:rsidRPr="00145CBE" w:rsidRDefault="00F45447" w:rsidP="00145CBE">
      <w:pPr>
        <w:pStyle w:val="Normal2"/>
      </w:pPr>
      <w:r w:rsidRPr="00145CBE">
        <w:t xml:space="preserve">O equipamento para espalhamento e acabamento deve ser constituído de </w:t>
      </w:r>
      <w:proofErr w:type="spellStart"/>
      <w:r w:rsidRPr="00145CBE">
        <w:t>pavimentadoras</w:t>
      </w:r>
      <w:proofErr w:type="spellEnd"/>
      <w:r w:rsidRPr="00145CBE">
        <w:t xml:space="preserve"> automotrizes, capazes de espalhar e conformar a mistura no alinhamento, cotas e abaulamento definidos no projeto. As acabadoras devem ser equipadas com alisadores e dispositivos para aquecimento, à temperatura requerida, para a colocação da mistura sem irregularidade.</w:t>
      </w:r>
      <w:r w:rsidR="00145CBE" w:rsidRPr="00145CBE">
        <w:t xml:space="preserve"> </w:t>
      </w:r>
      <w:r w:rsidR="005638CF" w:rsidRPr="00145CBE">
        <w:rPr>
          <w:szCs w:val="22"/>
        </w:rPr>
        <w:t>Caso ocorram irregularidades na superfície da camada, as correções serão feitas pela adição manual de concreto betuminoso. Imediatamente após a distribuição do concreto betuminoso, será iniciado o processo de rolagem para compressão. A temperatura de rolagem deverá ser a mais elevada que a mistura betuminosa possa suportar.</w:t>
      </w:r>
    </w:p>
    <w:p w14:paraId="00D204BF" w14:textId="1265D25A" w:rsidR="005638CF" w:rsidRPr="00145CBE" w:rsidRDefault="005638CF" w:rsidP="005638CF">
      <w:pPr>
        <w:pStyle w:val="Normal2"/>
        <w:rPr>
          <w:szCs w:val="22"/>
        </w:rPr>
      </w:pPr>
      <w:r w:rsidRPr="00145CBE">
        <w:rPr>
          <w:szCs w:val="22"/>
        </w:rPr>
        <w:t>A compressão será iniciada pelos bordos, longitudinalmente, continuando em direção ao eixo da pista. Cada passada do rolo deverá ser recoberta, na seguinte, de pelo menos a metade da largura rolada. Em qualquer caso, a operação de rolagem seguirá até o momento em que seja atingida a compactação exigida.  Durante a rolagem não serão permitidas mudanças de direção e inversão brusca de marcha, nem estacionamento do equipamento sobre o revestimento recém rolado. As rodas do rolo deverão ser umedecidas adequadamente, de modo a evitar a aderência da mistura.</w:t>
      </w:r>
    </w:p>
    <w:p w14:paraId="140CBCC0" w14:textId="30696453" w:rsidR="005638CF" w:rsidRDefault="005638CF" w:rsidP="005638CF">
      <w:pPr>
        <w:pStyle w:val="Normal2"/>
        <w:rPr>
          <w:szCs w:val="22"/>
        </w:rPr>
      </w:pPr>
      <w:r w:rsidRPr="00145CBE">
        <w:rPr>
          <w:szCs w:val="22"/>
        </w:rPr>
        <w:t>Os revestimentos concluídos deverão ser mantidos sem trânsito até seu completo resfriamento. Quaisquer danos decorrentes da abertura ao trânsito sem devida autorização serão de inteira responsabilidade da CONTRATADA.</w:t>
      </w:r>
    </w:p>
    <w:p w14:paraId="1E9B8FAD" w14:textId="77777777" w:rsidR="009725E5" w:rsidRPr="00145CBE" w:rsidRDefault="009725E5" w:rsidP="009725E5">
      <w:pPr>
        <w:pStyle w:val="Normal2"/>
        <w:rPr>
          <w:szCs w:val="22"/>
        </w:rPr>
      </w:pPr>
      <w:r w:rsidRPr="00145CBE">
        <w:rPr>
          <w:szCs w:val="22"/>
        </w:rPr>
        <w:t>O concreto betuminoso produzido deverá ser transportado, da usina ao ponto de aplicação, em caminhões basculantes apropriados. Quando necessário, para que a mistura seja colocada na pista à temperatura especificada, cada carregamento deverá ser coberto com lona, com tamanho suficiente para proteger todo o material.</w:t>
      </w:r>
    </w:p>
    <w:p w14:paraId="59644772" w14:textId="77777777" w:rsidR="006E666D" w:rsidRPr="00513691" w:rsidRDefault="006E666D" w:rsidP="006E666D">
      <w:pPr>
        <w:pStyle w:val="Normal2"/>
        <w:rPr>
          <w:i/>
          <w:iCs/>
          <w:szCs w:val="22"/>
          <w:u w:val="single"/>
        </w:rPr>
      </w:pPr>
      <w:r w:rsidRPr="00513691">
        <w:rPr>
          <w:i/>
          <w:iCs/>
          <w:szCs w:val="22"/>
          <w:u w:val="single"/>
        </w:rPr>
        <w:t>Critério de Medição e Pagamento:</w:t>
      </w:r>
    </w:p>
    <w:p w14:paraId="7715CF15" w14:textId="7ECC2073" w:rsidR="006E666D" w:rsidRPr="00513691" w:rsidRDefault="006E666D" w:rsidP="006E666D">
      <w:pPr>
        <w:pStyle w:val="Normal2"/>
        <w:rPr>
          <w:szCs w:val="22"/>
        </w:rPr>
      </w:pPr>
      <w:r w:rsidRPr="00513691">
        <w:rPr>
          <w:szCs w:val="22"/>
        </w:rPr>
        <w:t xml:space="preserve">Será feita em </w:t>
      </w:r>
      <w:r w:rsidR="00CA2014">
        <w:rPr>
          <w:szCs w:val="22"/>
        </w:rPr>
        <w:t>tonelada</w:t>
      </w:r>
      <w:r w:rsidRPr="00513691">
        <w:rPr>
          <w:szCs w:val="22"/>
        </w:rPr>
        <w:t xml:space="preserve"> (</w:t>
      </w:r>
      <w:r w:rsidR="00CA2014">
        <w:rPr>
          <w:szCs w:val="22"/>
        </w:rPr>
        <w:t>t</w:t>
      </w:r>
      <w:r w:rsidRPr="00513691">
        <w:rPr>
          <w:szCs w:val="22"/>
        </w:rPr>
        <w:t>), de serviço efetivamente executados dentro dos padrões e normas exigidas, nos limites definidos nestas especificações ou pela FISCALIZAÇÃO.</w:t>
      </w:r>
    </w:p>
    <w:p w14:paraId="1AB63D56" w14:textId="46758295" w:rsidR="006E666D" w:rsidRDefault="006E666D" w:rsidP="006E666D">
      <w:pPr>
        <w:pStyle w:val="Normal2"/>
        <w:rPr>
          <w:szCs w:val="22"/>
        </w:rPr>
      </w:pPr>
      <w:r w:rsidRPr="00513691">
        <w:rPr>
          <w:szCs w:val="22"/>
        </w:rPr>
        <w:t>O pagamento do item será realizado, observando o efetivamente executado pela contratada, obedecendo o limite constante na planilha orçamentária da licitante vencedora.</w:t>
      </w:r>
    </w:p>
    <w:p w14:paraId="251F72C2" w14:textId="13622133" w:rsidR="00DB6B1B" w:rsidRPr="00513691" w:rsidRDefault="006A27FD" w:rsidP="006A27FD">
      <w:pPr>
        <w:pStyle w:val="Ttulo2"/>
      </w:pPr>
      <w:bookmarkStart w:id="69" w:name="_Toc115342017"/>
      <w:r w:rsidRPr="006A27FD">
        <w:t>AQUISIÇÃO E TRANSPORTE DE MATERIAL BETUMINOSO</w:t>
      </w:r>
      <w:bookmarkEnd w:id="69"/>
    </w:p>
    <w:p w14:paraId="4367D0D1" w14:textId="368D88A5" w:rsidR="006A27FD" w:rsidRDefault="006A27FD" w:rsidP="006A27FD">
      <w:pPr>
        <w:pStyle w:val="Ttulo3"/>
      </w:pPr>
      <w:bookmarkStart w:id="70" w:name="_Ref114835539"/>
      <w:bookmarkStart w:id="71" w:name="_Toc115342018"/>
      <w:bookmarkStart w:id="72" w:name="_Ref114060559"/>
      <w:r w:rsidRPr="006A27FD">
        <w:rPr>
          <w:caps w:val="0"/>
        </w:rPr>
        <w:t>AQUISIÇÃO E TRANSPORTE DE CIMENTO ASFÁLTICO 50/70 (BDI=15%)</w:t>
      </w:r>
      <w:bookmarkEnd w:id="70"/>
      <w:bookmarkEnd w:id="71"/>
    </w:p>
    <w:p w14:paraId="47401BAE" w14:textId="5710EEFB" w:rsidR="006A27FD" w:rsidRPr="006A27FD" w:rsidRDefault="006A27FD" w:rsidP="006A27FD">
      <w:pPr>
        <w:pStyle w:val="Ttulo3"/>
      </w:pPr>
      <w:bookmarkStart w:id="73" w:name="_Ref114835540"/>
      <w:bookmarkStart w:id="74" w:name="_Toc115342019"/>
      <w:r w:rsidRPr="006A27FD">
        <w:rPr>
          <w:caps w:val="0"/>
        </w:rPr>
        <w:t>AQUISIÇÃO E TRANSPORTE DE EMULSÃO ASFÁLTICA RR-1C (BDI=15%)</w:t>
      </w:r>
      <w:bookmarkEnd w:id="73"/>
      <w:bookmarkEnd w:id="74"/>
    </w:p>
    <w:bookmarkEnd w:id="72"/>
    <w:p w14:paraId="70325428" w14:textId="77777777" w:rsidR="00CA2014" w:rsidRPr="003E0C15" w:rsidRDefault="00CA2014" w:rsidP="00CA2014">
      <w:pPr>
        <w:pStyle w:val="Normal2"/>
        <w:rPr>
          <w:szCs w:val="22"/>
        </w:rPr>
      </w:pPr>
      <w:r w:rsidRPr="003E0C15">
        <w:rPr>
          <w:szCs w:val="22"/>
        </w:rPr>
        <w:t xml:space="preserve">Os serviços compreendem na aquisição </w:t>
      </w:r>
      <w:r>
        <w:rPr>
          <w:szCs w:val="22"/>
        </w:rPr>
        <w:t xml:space="preserve">e transporte </w:t>
      </w:r>
      <w:r w:rsidRPr="003E0C15">
        <w:rPr>
          <w:szCs w:val="22"/>
        </w:rPr>
        <w:t>do material asfáltico.</w:t>
      </w:r>
    </w:p>
    <w:p w14:paraId="35157AA3" w14:textId="77777777" w:rsidR="005574E2" w:rsidRPr="001926C9" w:rsidRDefault="005574E2" w:rsidP="005574E2">
      <w:pPr>
        <w:pStyle w:val="Normal2"/>
        <w:rPr>
          <w:i/>
          <w:iCs/>
          <w:szCs w:val="22"/>
          <w:u w:val="single"/>
        </w:rPr>
      </w:pPr>
      <w:r w:rsidRPr="001926C9">
        <w:rPr>
          <w:i/>
          <w:iCs/>
          <w:szCs w:val="22"/>
          <w:u w:val="single"/>
        </w:rPr>
        <w:t>Critério de Medição e Pagamento:</w:t>
      </w:r>
    </w:p>
    <w:p w14:paraId="140E90E4" w14:textId="4BECD7D5" w:rsidR="005574E2" w:rsidRPr="001926C9" w:rsidRDefault="005574E2" w:rsidP="005574E2">
      <w:pPr>
        <w:pStyle w:val="Normal2"/>
        <w:rPr>
          <w:szCs w:val="22"/>
        </w:rPr>
      </w:pPr>
      <w:r w:rsidRPr="00DC5BC8">
        <w:rPr>
          <w:szCs w:val="22"/>
        </w:rPr>
        <w:lastRenderedPageBreak/>
        <w:t>A medição d</w:t>
      </w:r>
      <w:r>
        <w:rPr>
          <w:szCs w:val="22"/>
        </w:rPr>
        <w:t>os</w:t>
      </w:r>
      <w:r w:rsidRPr="00DC5BC8">
        <w:rPr>
          <w:szCs w:val="22"/>
        </w:rPr>
        <w:t xml:space="preserve"> ite</w:t>
      </w:r>
      <w:r>
        <w:rPr>
          <w:szCs w:val="22"/>
        </w:rPr>
        <w:t xml:space="preserve">ns </w:t>
      </w:r>
      <w:r w:rsidR="00CA2014">
        <w:rPr>
          <w:szCs w:val="22"/>
        </w:rPr>
        <w:fldChar w:fldCharType="begin"/>
      </w:r>
      <w:r w:rsidR="00CA2014">
        <w:rPr>
          <w:szCs w:val="22"/>
        </w:rPr>
        <w:instrText xml:space="preserve"> REF _Ref114835539 \r \h </w:instrText>
      </w:r>
      <w:r w:rsidR="00CA2014">
        <w:rPr>
          <w:szCs w:val="22"/>
        </w:rPr>
      </w:r>
      <w:r w:rsidR="00CA2014">
        <w:rPr>
          <w:szCs w:val="22"/>
        </w:rPr>
        <w:fldChar w:fldCharType="separate"/>
      </w:r>
      <w:r w:rsidR="00D832B1">
        <w:rPr>
          <w:szCs w:val="22"/>
        </w:rPr>
        <w:t>4.9.1</w:t>
      </w:r>
      <w:r w:rsidR="00CA2014">
        <w:rPr>
          <w:szCs w:val="22"/>
        </w:rPr>
        <w:fldChar w:fldCharType="end"/>
      </w:r>
      <w:r w:rsidR="00CA2014">
        <w:rPr>
          <w:szCs w:val="22"/>
        </w:rPr>
        <w:t xml:space="preserve"> e </w:t>
      </w:r>
      <w:r w:rsidR="00CA2014">
        <w:rPr>
          <w:szCs w:val="22"/>
        </w:rPr>
        <w:fldChar w:fldCharType="begin"/>
      </w:r>
      <w:r w:rsidR="00CA2014">
        <w:rPr>
          <w:szCs w:val="22"/>
        </w:rPr>
        <w:instrText xml:space="preserve"> REF _Ref114835540 \r \h </w:instrText>
      </w:r>
      <w:r w:rsidR="00CA2014">
        <w:rPr>
          <w:szCs w:val="22"/>
        </w:rPr>
      </w:r>
      <w:r w:rsidR="00CA2014">
        <w:rPr>
          <w:szCs w:val="22"/>
        </w:rPr>
        <w:fldChar w:fldCharType="separate"/>
      </w:r>
      <w:r w:rsidR="00D832B1">
        <w:rPr>
          <w:szCs w:val="22"/>
        </w:rPr>
        <w:t>4.9.2</w:t>
      </w:r>
      <w:r w:rsidR="00CA2014">
        <w:rPr>
          <w:szCs w:val="22"/>
        </w:rPr>
        <w:fldChar w:fldCharType="end"/>
      </w:r>
      <w:r>
        <w:rPr>
          <w:szCs w:val="22"/>
        </w:rPr>
        <w:t xml:space="preserve"> s</w:t>
      </w:r>
      <w:r w:rsidRPr="001926C9">
        <w:rPr>
          <w:szCs w:val="22"/>
        </w:rPr>
        <w:t xml:space="preserve">erá </w:t>
      </w:r>
      <w:r w:rsidRPr="00FF6BF8">
        <w:rPr>
          <w:szCs w:val="22"/>
        </w:rPr>
        <w:t>feita em tonelada (</w:t>
      </w:r>
      <w:r w:rsidR="00D11273">
        <w:rPr>
          <w:szCs w:val="22"/>
        </w:rPr>
        <w:t>t</w:t>
      </w:r>
      <w:r w:rsidRPr="00FF6BF8">
        <w:rPr>
          <w:szCs w:val="22"/>
        </w:rPr>
        <w:t xml:space="preserve">), </w:t>
      </w:r>
      <w:r w:rsidRPr="001926C9">
        <w:rPr>
          <w:szCs w:val="22"/>
        </w:rPr>
        <w:t>de serviços efetivamente realizado, nos limites definidos nestas especificações ou pela FISCALIZAÇÃO.</w:t>
      </w:r>
    </w:p>
    <w:p w14:paraId="0DD92DDC" w14:textId="77777777" w:rsidR="005574E2" w:rsidRPr="001926C9" w:rsidRDefault="005574E2" w:rsidP="005574E2">
      <w:pPr>
        <w:pStyle w:val="Normal2"/>
        <w:rPr>
          <w:szCs w:val="22"/>
        </w:rPr>
      </w:pPr>
      <w:r w:rsidRPr="001926C9">
        <w:rPr>
          <w:szCs w:val="22"/>
        </w:rPr>
        <w:t>O pagamento do</w:t>
      </w:r>
      <w:r>
        <w:rPr>
          <w:szCs w:val="22"/>
        </w:rPr>
        <w:t>s</w:t>
      </w:r>
      <w:r w:rsidRPr="001926C9">
        <w:rPr>
          <w:szCs w:val="22"/>
        </w:rPr>
        <w:t xml:space="preserve"> ite</w:t>
      </w:r>
      <w:r>
        <w:rPr>
          <w:szCs w:val="22"/>
        </w:rPr>
        <w:t>ns</w:t>
      </w:r>
      <w:r w:rsidRPr="001926C9">
        <w:rPr>
          <w:szCs w:val="22"/>
        </w:rPr>
        <w:t xml:space="preserve"> será realizado, observando o efetivamente executado pela contratada, obedecendo o limite constante na planilha orçamentária da licitante vencedora.</w:t>
      </w:r>
    </w:p>
    <w:p w14:paraId="3F931DD8" w14:textId="77777777" w:rsidR="00641FD4" w:rsidRPr="00641FD4" w:rsidRDefault="00641FD4" w:rsidP="00641FD4"/>
    <w:p w14:paraId="4EBA1778" w14:textId="3905FB7F" w:rsidR="00AE26BA" w:rsidRDefault="00173B4B" w:rsidP="00AE26BA">
      <w:pPr>
        <w:pStyle w:val="Ttulo2"/>
      </w:pPr>
      <w:bookmarkStart w:id="75" w:name="_Toc115342020"/>
      <w:r>
        <w:rPr>
          <w:caps w:val="0"/>
        </w:rPr>
        <w:t>SINALIZAÇÃO VIÁRIA</w:t>
      </w:r>
      <w:bookmarkEnd w:id="75"/>
    </w:p>
    <w:p w14:paraId="4E61917E" w14:textId="4E36F9BA" w:rsidR="00AE26BA" w:rsidRDefault="00D93912" w:rsidP="004D19BA">
      <w:pPr>
        <w:pStyle w:val="Ttulo3"/>
      </w:pPr>
      <w:bookmarkStart w:id="76" w:name="_Toc115342021"/>
      <w:r w:rsidRPr="0029760C">
        <w:rPr>
          <w:caps w:val="0"/>
        </w:rPr>
        <w:t>SINALIZAÇÃO DE OBRA</w:t>
      </w:r>
      <w:bookmarkEnd w:id="76"/>
    </w:p>
    <w:p w14:paraId="6C6D4D1E" w14:textId="77777777" w:rsidR="00CA2014" w:rsidRDefault="00CA2014" w:rsidP="00CA2014">
      <w:pPr>
        <w:pStyle w:val="Normal2"/>
        <w:rPr>
          <w:szCs w:val="22"/>
        </w:rPr>
      </w:pPr>
      <w:r w:rsidRPr="003E0C15">
        <w:rPr>
          <w:szCs w:val="22"/>
        </w:rPr>
        <w:t>Deverá ser implantada a sinalização de obras das respectivas ruas anteriormente ao início de quaisquer serviços de forma a estarem plenamente protegidos contra riscos de acidentes com o próprio pessoal e com terceiros</w:t>
      </w:r>
      <w:r>
        <w:rPr>
          <w:szCs w:val="22"/>
        </w:rPr>
        <w:t xml:space="preserve">, </w:t>
      </w:r>
      <w:r w:rsidRPr="003E0C15">
        <w:rPr>
          <w:szCs w:val="22"/>
        </w:rPr>
        <w:t>conforme a composição de custos do serviço, presente na planilha orçamentaria.</w:t>
      </w:r>
    </w:p>
    <w:p w14:paraId="38345D94" w14:textId="77777777" w:rsidR="00CA2014" w:rsidRPr="003E0C15" w:rsidRDefault="00CA2014" w:rsidP="00CA2014">
      <w:pPr>
        <w:pStyle w:val="Normal2"/>
      </w:pPr>
      <w:r w:rsidRPr="003E0C15">
        <w:rPr>
          <w:szCs w:val="22"/>
        </w:rPr>
        <w:t xml:space="preserve"> </w:t>
      </w:r>
      <w:r w:rsidRPr="003E0C15">
        <w:t>A sinalização deve estar sempre adaptada às características das obras e da via onde será implantada. Deve apresentar boa legibilidade, visibilidade e credibilidade.</w:t>
      </w:r>
      <w:r w:rsidRPr="00492F50">
        <w:rPr>
          <w:szCs w:val="22"/>
        </w:rPr>
        <w:t xml:space="preserve"> </w:t>
      </w:r>
    </w:p>
    <w:p w14:paraId="4BF6BCF9" w14:textId="77777777" w:rsidR="00CA2014" w:rsidRDefault="00CA2014" w:rsidP="00CA2014">
      <w:pPr>
        <w:pStyle w:val="Normal2"/>
        <w:rPr>
          <w:szCs w:val="22"/>
        </w:rPr>
      </w:pPr>
      <w:r w:rsidRPr="003E0C15">
        <w:rPr>
          <w:szCs w:val="22"/>
        </w:rPr>
        <w:t>Com este fim serão utilizadas placas de sinalização, obedecendo as exigências do Código Nacional de Trânsito e as Normas locais porventura existentes; também deverá ser isolado o local de trabalho, de modo a sinalizar e evitar a queda de pessoas ou veículos.</w:t>
      </w:r>
      <w:r w:rsidRPr="00492F50">
        <w:rPr>
          <w:szCs w:val="22"/>
        </w:rPr>
        <w:t xml:space="preserve"> </w:t>
      </w:r>
    </w:p>
    <w:p w14:paraId="53BC7DDD" w14:textId="77777777" w:rsidR="00CA2014" w:rsidRPr="003E0C15" w:rsidRDefault="00CA2014" w:rsidP="00CA2014">
      <w:pPr>
        <w:pStyle w:val="Normal2"/>
        <w:rPr>
          <w:szCs w:val="22"/>
        </w:rPr>
      </w:pPr>
      <w:r w:rsidRPr="003E0C15">
        <w:rPr>
          <w:szCs w:val="22"/>
        </w:rPr>
        <w:t>É de responsabilidade da CONTRATADA a sinalização conveniente para execução dos serviços, bem como, o pagamento de taxas a órgãos emissores de autorização para execução dos serviços.</w:t>
      </w:r>
    </w:p>
    <w:p w14:paraId="0CAD4619" w14:textId="77777777" w:rsidR="00CA2014" w:rsidRDefault="00CA2014" w:rsidP="00CA2014">
      <w:pPr>
        <w:pStyle w:val="Normal2"/>
        <w:rPr>
          <w:szCs w:val="22"/>
        </w:rPr>
      </w:pPr>
      <w:r w:rsidRPr="003E0C15">
        <w:rPr>
          <w:szCs w:val="22"/>
        </w:rPr>
        <w:t>Os cuidados com acidentes de trabalhos ou os decorrentes da execução das obras são de inteira e absoluta responsabilidade da CONTRATADA, se esta não efetuar a sinalização e a proteção conveniente dos serviços. As indenizações, que porventura venham a ocorrer, serão de sua exclusiva responsabilidade. Além disso, ficará obrigada a reparar danos às redes públicas decorrentes de acidentes devido à inobservância da correta sinalização, ou a reconstruí-las, se for o caso.</w:t>
      </w:r>
    </w:p>
    <w:p w14:paraId="5328F129" w14:textId="77777777" w:rsidR="00CA2014" w:rsidRDefault="00CA2014" w:rsidP="00CA2014">
      <w:pPr>
        <w:pStyle w:val="Ttulo4"/>
      </w:pPr>
      <w:bookmarkStart w:id="77" w:name="_Ref114821659"/>
      <w:r>
        <w:t>PLACA PARA SINALIZAÇÃO DE OBRAS MONTADA EM CAVALETE METÁLICO - 1,00 X 1,00 M - UTILIZAÇÃO DE 600 CICLOS - FORNECIMENTO, 01IMPLANTAÇÃO E 01 RETIRADA DIÁRIA</w:t>
      </w:r>
      <w:bookmarkEnd w:id="77"/>
    </w:p>
    <w:p w14:paraId="64B89A1E" w14:textId="77777777" w:rsidR="00CA2014" w:rsidRDefault="00CA2014" w:rsidP="00CA2014">
      <w:pPr>
        <w:pStyle w:val="Ttulo4"/>
      </w:pPr>
      <w:bookmarkStart w:id="78" w:name="_Ref114821660"/>
      <w:r w:rsidRPr="00022F97">
        <w:t>PLACA DE REGULAMENTAÇÃO PARA SINALIZAÇÃO DE OBRAS MONTADA EM SUPORTE METÁLICO MÓVEL - D = 1,00 M - UTILIZAÇÃO DE 600 CICLOS- FORNECIMENTO, 01 IMPLANTAÇÃO E 01 RETIRADA DIÁRIA</w:t>
      </w:r>
      <w:bookmarkEnd w:id="78"/>
    </w:p>
    <w:p w14:paraId="18FD6424" w14:textId="77777777" w:rsidR="00CA2014" w:rsidRPr="00B87ACF" w:rsidRDefault="00CA2014" w:rsidP="00CA2014">
      <w:pPr>
        <w:pStyle w:val="Ttulo4"/>
      </w:pPr>
      <w:bookmarkStart w:id="79" w:name="_Ref114821840"/>
      <w:r>
        <w:t>PLACA DE ADVERTÊNCIA PARA SINALIZAÇÃO DE OBRAS MONTADA EM SUPORTE METÁLICO MÓVEL, LADO 1,00 M - UTILIZAÇÃO DE 600 CICLOS -FORNECIMENTO, 01 IMPLANTAÇÃO E 01 RETIRADA DIÁRIA</w:t>
      </w:r>
      <w:bookmarkEnd w:id="79"/>
    </w:p>
    <w:p w14:paraId="4BF77A7D" w14:textId="77777777" w:rsidR="00CA2014" w:rsidRPr="003E0C15" w:rsidRDefault="00CA2014" w:rsidP="00CA2014">
      <w:pPr>
        <w:pStyle w:val="Normal2"/>
        <w:rPr>
          <w:szCs w:val="22"/>
        </w:rPr>
      </w:pPr>
      <w:bookmarkStart w:id="80" w:name="_Hlk114131807"/>
      <w:r w:rsidRPr="003E0C15">
        <w:rPr>
          <w:szCs w:val="22"/>
        </w:rPr>
        <w:t>Deverão ser</w:t>
      </w:r>
      <w:r>
        <w:rPr>
          <w:szCs w:val="22"/>
        </w:rPr>
        <w:t xml:space="preserve"> previstas placas para sinalização das obras</w:t>
      </w:r>
      <w:r w:rsidRPr="003E0C15">
        <w:rPr>
          <w:szCs w:val="22"/>
        </w:rPr>
        <w:t xml:space="preserve">. </w:t>
      </w:r>
      <w:r>
        <w:rPr>
          <w:szCs w:val="22"/>
        </w:rPr>
        <w:t>As</w:t>
      </w:r>
      <w:r w:rsidRPr="003E0C15">
        <w:rPr>
          <w:szCs w:val="22"/>
        </w:rPr>
        <w:t xml:space="preserve"> placas deverão ser mantidas </w:t>
      </w:r>
      <w:r>
        <w:rPr>
          <w:szCs w:val="22"/>
        </w:rPr>
        <w:t>nos</w:t>
      </w:r>
      <w:r w:rsidRPr="003E0C15">
        <w:rPr>
          <w:szCs w:val="22"/>
        </w:rPr>
        <w:t xml:space="preserve"> locais, em perfeito estado, durante todo o período de execução.</w:t>
      </w:r>
    </w:p>
    <w:bookmarkEnd w:id="80"/>
    <w:p w14:paraId="7022FD33" w14:textId="77777777" w:rsidR="00CA2014" w:rsidRPr="003E0C15" w:rsidRDefault="00CA2014" w:rsidP="00CA2014">
      <w:pPr>
        <w:pStyle w:val="Normal2"/>
        <w:rPr>
          <w:i/>
          <w:iCs/>
          <w:szCs w:val="22"/>
          <w:u w:val="single"/>
        </w:rPr>
      </w:pPr>
      <w:r w:rsidRPr="003E0C15">
        <w:rPr>
          <w:i/>
          <w:iCs/>
          <w:szCs w:val="22"/>
          <w:u w:val="single"/>
        </w:rPr>
        <w:t>Critério de Medição e Pagamento:</w:t>
      </w:r>
    </w:p>
    <w:p w14:paraId="09588E08" w14:textId="17BFC355" w:rsidR="00CA2014" w:rsidRPr="003E0C15" w:rsidRDefault="00CA2014" w:rsidP="00CA2014">
      <w:pPr>
        <w:pStyle w:val="Normal2"/>
        <w:rPr>
          <w:szCs w:val="22"/>
        </w:rPr>
      </w:pPr>
      <w:r>
        <w:rPr>
          <w:szCs w:val="22"/>
        </w:rPr>
        <w:t xml:space="preserve">A medição dos itens </w:t>
      </w:r>
      <w:r>
        <w:rPr>
          <w:szCs w:val="22"/>
        </w:rPr>
        <w:fldChar w:fldCharType="begin"/>
      </w:r>
      <w:r>
        <w:rPr>
          <w:szCs w:val="22"/>
        </w:rPr>
        <w:instrText xml:space="preserve"> REF _Ref114821659 \r \h </w:instrText>
      </w:r>
      <w:r>
        <w:rPr>
          <w:szCs w:val="22"/>
        </w:rPr>
      </w:r>
      <w:r>
        <w:rPr>
          <w:szCs w:val="22"/>
        </w:rPr>
        <w:fldChar w:fldCharType="separate"/>
      </w:r>
      <w:r w:rsidR="00D832B1">
        <w:rPr>
          <w:szCs w:val="22"/>
        </w:rPr>
        <w:t>4.10.1.1</w:t>
      </w:r>
      <w:r>
        <w:rPr>
          <w:szCs w:val="22"/>
        </w:rPr>
        <w:fldChar w:fldCharType="end"/>
      </w:r>
      <w:r>
        <w:rPr>
          <w:szCs w:val="22"/>
        </w:rPr>
        <w:t xml:space="preserve">, </w:t>
      </w:r>
      <w:r>
        <w:rPr>
          <w:szCs w:val="22"/>
        </w:rPr>
        <w:fldChar w:fldCharType="begin"/>
      </w:r>
      <w:r>
        <w:rPr>
          <w:szCs w:val="22"/>
        </w:rPr>
        <w:instrText xml:space="preserve"> REF _Ref114821660 \r \h </w:instrText>
      </w:r>
      <w:r>
        <w:rPr>
          <w:szCs w:val="22"/>
        </w:rPr>
      </w:r>
      <w:r>
        <w:rPr>
          <w:szCs w:val="22"/>
        </w:rPr>
        <w:fldChar w:fldCharType="separate"/>
      </w:r>
      <w:r w:rsidR="00D832B1">
        <w:rPr>
          <w:szCs w:val="22"/>
        </w:rPr>
        <w:t>4.10.1.2</w:t>
      </w:r>
      <w:r>
        <w:rPr>
          <w:szCs w:val="22"/>
        </w:rPr>
        <w:fldChar w:fldCharType="end"/>
      </w:r>
      <w:r>
        <w:rPr>
          <w:szCs w:val="22"/>
        </w:rPr>
        <w:t xml:space="preserve"> e </w:t>
      </w:r>
      <w:r>
        <w:rPr>
          <w:szCs w:val="22"/>
        </w:rPr>
        <w:fldChar w:fldCharType="begin"/>
      </w:r>
      <w:r>
        <w:rPr>
          <w:szCs w:val="22"/>
        </w:rPr>
        <w:instrText xml:space="preserve"> REF _Ref114821840 \r \h </w:instrText>
      </w:r>
      <w:r>
        <w:rPr>
          <w:szCs w:val="22"/>
        </w:rPr>
      </w:r>
      <w:r>
        <w:rPr>
          <w:szCs w:val="22"/>
        </w:rPr>
        <w:fldChar w:fldCharType="separate"/>
      </w:r>
      <w:r w:rsidR="00D832B1">
        <w:rPr>
          <w:szCs w:val="22"/>
        </w:rPr>
        <w:t>4.10.1.3</w:t>
      </w:r>
      <w:r>
        <w:rPr>
          <w:szCs w:val="22"/>
        </w:rPr>
        <w:fldChar w:fldCharType="end"/>
      </w:r>
      <w:r>
        <w:rPr>
          <w:szCs w:val="22"/>
        </w:rPr>
        <w:t xml:space="preserve"> s</w:t>
      </w:r>
      <w:r w:rsidRPr="003E0C15">
        <w:rPr>
          <w:szCs w:val="22"/>
        </w:rPr>
        <w:t xml:space="preserve">erá feita por </w:t>
      </w:r>
      <w:bookmarkStart w:id="81" w:name="_Hlk114835792"/>
      <w:r>
        <w:rPr>
          <w:szCs w:val="22"/>
        </w:rPr>
        <w:t xml:space="preserve">unidade </w:t>
      </w:r>
      <w:r w:rsidR="00EA77A0">
        <w:rPr>
          <w:szCs w:val="22"/>
        </w:rPr>
        <w:t>por dia</w:t>
      </w:r>
      <w:r w:rsidRPr="003E0C15">
        <w:rPr>
          <w:szCs w:val="22"/>
        </w:rPr>
        <w:t xml:space="preserve"> </w:t>
      </w:r>
      <w:bookmarkEnd w:id="81"/>
      <w:r w:rsidRPr="003E0C15">
        <w:rPr>
          <w:szCs w:val="22"/>
        </w:rPr>
        <w:t>(</w:t>
      </w:r>
      <w:proofErr w:type="spellStart"/>
      <w:r w:rsidRPr="00B87ACF">
        <w:rPr>
          <w:szCs w:val="22"/>
        </w:rPr>
        <w:t>un.dia</w:t>
      </w:r>
      <w:proofErr w:type="spellEnd"/>
      <w:r w:rsidRPr="003E0C15">
        <w:rPr>
          <w:szCs w:val="22"/>
        </w:rPr>
        <w:t>), nos limites definidos nestas especificações ou pela FISCALIZAÇÃO, conforme planilha.</w:t>
      </w:r>
    </w:p>
    <w:p w14:paraId="254D902A" w14:textId="77777777" w:rsidR="00CA2014" w:rsidRPr="003E0C15" w:rsidRDefault="00CA2014" w:rsidP="00CA2014">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5A776DC3" w14:textId="77777777" w:rsidR="00EA77A0" w:rsidRPr="003E0C15" w:rsidRDefault="00EA77A0" w:rsidP="00EA77A0">
      <w:pPr>
        <w:pStyle w:val="Ttulo4"/>
      </w:pPr>
      <w:r>
        <w:t>OPERAÇÃO DE SINALIZAÇÃO POR BANDEIROLA DE TECIDO OU COM PLACA METÁLICA</w:t>
      </w:r>
    </w:p>
    <w:p w14:paraId="32BAC83A" w14:textId="77777777" w:rsidR="00EA77A0" w:rsidRPr="003E0C15" w:rsidRDefault="00EA77A0" w:rsidP="00EA77A0">
      <w:pPr>
        <w:pStyle w:val="Normal2"/>
      </w:pPr>
      <w:r w:rsidRPr="003E0C15">
        <w:t xml:space="preserve">No caso de utilização de bandeirola, o homem-bandeira deverá fazer a advertência para a redução de velocidade, ou paralisação total do tráfego em função de congestionamento ou lentidão ocasionado pela obra/serviço (sinalização de final de fila). </w:t>
      </w:r>
    </w:p>
    <w:p w14:paraId="42A0329C" w14:textId="77777777" w:rsidR="00EA77A0" w:rsidRPr="003E0C15" w:rsidRDefault="00EA77A0" w:rsidP="00EA77A0">
      <w:pPr>
        <w:pStyle w:val="Normal2"/>
      </w:pPr>
      <w:r w:rsidRPr="003E0C15">
        <w:t xml:space="preserve">O homem-bandeira deve ser um trabalhador treinado e orientado para a atividade, devendo estar uniformizado e equipado com uma bandeira amarela e laranja quadriculada, anexada a um bastão para </w:t>
      </w:r>
      <w:r w:rsidRPr="003E0C15">
        <w:lastRenderedPageBreak/>
        <w:t xml:space="preserve">orientar, disciplinar e alertar o tráfego, além de rádio HT obrigatório para comunicação com o encarregado da equipe da área de serviços/obras. </w:t>
      </w:r>
    </w:p>
    <w:p w14:paraId="16C266D6" w14:textId="77777777" w:rsidR="00EA77A0" w:rsidRPr="003E0C15" w:rsidRDefault="00EA77A0" w:rsidP="00EA77A0">
      <w:pPr>
        <w:pStyle w:val="Normal2"/>
      </w:pPr>
      <w:r w:rsidRPr="003E0C15">
        <w:t xml:space="preserve">No período noturno deverá portar bastão luminoso. O encarregado, ou responsável pelas frentes de serviços, deve definir e acompanhar o posicionamento do homem-bandeira, evitando assim sua colocação em locais de elevado grau de risco de acidente, tais como: após lombada, após ou no meio de curvas horizontais, no meio das faixas de rolamento. Deverão estar posicionados em locais protegidos, como atrás de elementos de proteção existentes (barreiras ou defensas). </w:t>
      </w:r>
    </w:p>
    <w:p w14:paraId="3AEFE341" w14:textId="77777777" w:rsidR="00EA77A0" w:rsidRPr="003E0C15" w:rsidRDefault="00EA77A0" w:rsidP="00EA77A0">
      <w:pPr>
        <w:pStyle w:val="Normal2"/>
        <w:rPr>
          <w:i/>
          <w:iCs/>
          <w:szCs w:val="22"/>
          <w:u w:val="single"/>
        </w:rPr>
      </w:pPr>
      <w:r w:rsidRPr="003E0C15">
        <w:rPr>
          <w:i/>
          <w:iCs/>
          <w:szCs w:val="22"/>
          <w:u w:val="single"/>
        </w:rPr>
        <w:t>Critério de Medição e Pagamento:</w:t>
      </w:r>
    </w:p>
    <w:p w14:paraId="1FEE0158" w14:textId="77777777" w:rsidR="00EA77A0" w:rsidRPr="003E0C15" w:rsidRDefault="00EA77A0" w:rsidP="00EA77A0">
      <w:pPr>
        <w:pStyle w:val="Normal2"/>
        <w:rPr>
          <w:szCs w:val="22"/>
        </w:rPr>
      </w:pPr>
      <w:r w:rsidRPr="003E0C15">
        <w:rPr>
          <w:szCs w:val="22"/>
        </w:rPr>
        <w:t>Será feita por hora (h), nos limites definidos nestas especificações ou pela FISCALIZAÇÃO, conforme planilha.</w:t>
      </w:r>
    </w:p>
    <w:p w14:paraId="08B64073" w14:textId="77777777" w:rsidR="00EA77A0" w:rsidRDefault="00EA77A0" w:rsidP="00EA77A0">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52D32716" w14:textId="77777777" w:rsidR="00EA77A0" w:rsidRDefault="00EA77A0" w:rsidP="00EA77A0">
      <w:pPr>
        <w:pStyle w:val="Ttulo4"/>
      </w:pPr>
      <w:r>
        <w:t>CONE PLÁSTICO PARA CANALIZAÇÃO DE TRÂNSITO - UTILIZAÇÃO DE 150 CICLOS - FORNECIMENTO, 01 IMPLANTAÇÃO E 01 RETIRADA DIÁRIA</w:t>
      </w:r>
    </w:p>
    <w:p w14:paraId="098F5063" w14:textId="77777777" w:rsidR="00EA77A0" w:rsidRPr="003E0C15" w:rsidRDefault="00EA77A0" w:rsidP="00EA77A0">
      <w:pPr>
        <w:pStyle w:val="Normal2"/>
      </w:pPr>
      <w:r w:rsidRPr="003E0C15">
        <w:t>São dispositivos portáteis utilizados para canalizar o fluxo em situações de emergência, em serviços móveis e para dividir fluxos opostos em desvios. Devem ser confeccionados de material leve e flexível, como plástico, para não causar danos ao serem abalroados, e possuir dimensões e cores conforme a Norma ABNT NBR 15.071:2004.</w:t>
      </w:r>
    </w:p>
    <w:p w14:paraId="5A0B8DD3" w14:textId="77777777" w:rsidR="00EA77A0" w:rsidRPr="003E0C15" w:rsidRDefault="00EA77A0" w:rsidP="00EA77A0">
      <w:pPr>
        <w:pStyle w:val="Normal2"/>
        <w:rPr>
          <w:i/>
          <w:iCs/>
          <w:szCs w:val="22"/>
          <w:u w:val="single"/>
        </w:rPr>
      </w:pPr>
      <w:r w:rsidRPr="003E0C15">
        <w:rPr>
          <w:i/>
          <w:iCs/>
          <w:szCs w:val="22"/>
          <w:u w:val="single"/>
        </w:rPr>
        <w:t>Critério de Medição e Pagamento:</w:t>
      </w:r>
    </w:p>
    <w:p w14:paraId="084CC9C6" w14:textId="77777777" w:rsidR="00EA77A0" w:rsidRDefault="00EA77A0" w:rsidP="00EA77A0">
      <w:pPr>
        <w:pStyle w:val="Normal2"/>
        <w:rPr>
          <w:szCs w:val="22"/>
        </w:rPr>
      </w:pPr>
      <w:r>
        <w:rPr>
          <w:szCs w:val="22"/>
        </w:rPr>
        <w:t>S</w:t>
      </w:r>
      <w:r w:rsidRPr="003E0C15">
        <w:rPr>
          <w:szCs w:val="22"/>
        </w:rPr>
        <w:t xml:space="preserve">erá feita por </w:t>
      </w:r>
      <w:r>
        <w:rPr>
          <w:szCs w:val="22"/>
        </w:rPr>
        <w:t>unidade por dia</w:t>
      </w:r>
      <w:r w:rsidRPr="003E0C15">
        <w:rPr>
          <w:szCs w:val="22"/>
        </w:rPr>
        <w:t xml:space="preserve"> (</w:t>
      </w:r>
      <w:proofErr w:type="spellStart"/>
      <w:r w:rsidRPr="00B87ACF">
        <w:rPr>
          <w:szCs w:val="22"/>
        </w:rPr>
        <w:t>un.dia</w:t>
      </w:r>
      <w:proofErr w:type="spellEnd"/>
      <w:r w:rsidRPr="003E0C15">
        <w:rPr>
          <w:szCs w:val="22"/>
        </w:rPr>
        <w:t>), nos limites definidos nestas especificações ou pela FISCALIZAÇÃO, conforme planilha.</w:t>
      </w:r>
    </w:p>
    <w:p w14:paraId="04E5568C" w14:textId="77777777" w:rsidR="00EA77A0" w:rsidRPr="003E0C15" w:rsidRDefault="00EA77A0" w:rsidP="00EA77A0">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6D35F360" w14:textId="77777777" w:rsidR="00EA77A0" w:rsidRPr="003E0C15" w:rsidRDefault="00EA77A0" w:rsidP="00EA77A0">
      <w:pPr>
        <w:pStyle w:val="Ttulo3"/>
      </w:pPr>
      <w:bookmarkStart w:id="82" w:name="_Toc114826970"/>
      <w:bookmarkStart w:id="83" w:name="_Toc115342022"/>
      <w:r w:rsidRPr="003E0C15">
        <w:t>SINALIZAÇÃO HORIZONTAL E VERTICAL</w:t>
      </w:r>
      <w:bookmarkEnd w:id="82"/>
      <w:bookmarkEnd w:id="83"/>
    </w:p>
    <w:p w14:paraId="49C6A4C2" w14:textId="77777777" w:rsidR="00EA77A0" w:rsidRPr="003E0C15" w:rsidRDefault="00EA77A0" w:rsidP="00EA77A0">
      <w:pPr>
        <w:pStyle w:val="Normal2"/>
      </w:pPr>
      <w:r w:rsidRPr="003E0C15">
        <w:t xml:space="preserve">A sinalização vertical é o conjunto de sinais de trânsito, laterais à pista ou suspensos sobre ela (aéreos), montados sobre suportes fixos ou móveis e dispostos no plano vertical, por meio dos quais se dão avisos oficiais através de legendas ou símbolos com o propósito de regulamentar, advertir, indicar ou educar quanto ao uso das vias pelos veículos e pedestres, da forma mais segura e eficiente. </w:t>
      </w:r>
    </w:p>
    <w:p w14:paraId="64AB7C1E" w14:textId="77777777" w:rsidR="00EA77A0" w:rsidRPr="003E0C15" w:rsidRDefault="00EA77A0" w:rsidP="00EA77A0">
      <w:pPr>
        <w:pStyle w:val="Normal2"/>
      </w:pPr>
      <w:r w:rsidRPr="003E0C15">
        <w:t>Considerando o disposto no Código de Trânsito Brasileiro (CTB - Art. 80), todos os sinais devem ser confeccionados com material refletivo, permitindo a perfeita visibilidade e legibilidade durante o dia e à noite.</w:t>
      </w:r>
    </w:p>
    <w:p w14:paraId="21C57C58" w14:textId="77777777" w:rsidR="00EA77A0" w:rsidRPr="003E0C15" w:rsidRDefault="00EA77A0" w:rsidP="00EA77A0">
      <w:pPr>
        <w:pStyle w:val="Normal2"/>
      </w:pPr>
      <w:r w:rsidRPr="003E0C15">
        <w:t>A sinalização horizontal é o conjunto de marcas, símbolos e legendas aplicados sobre o revestimento da pista de uma via, de acordo com um projeto desenvolvido para propiciar condições de segurança e de conforto ao usuário da rodovia.</w:t>
      </w:r>
    </w:p>
    <w:p w14:paraId="303FEF98" w14:textId="77777777" w:rsidR="00EA77A0" w:rsidRDefault="00EA77A0" w:rsidP="00EA77A0">
      <w:pPr>
        <w:pStyle w:val="Normal2"/>
      </w:pPr>
      <w:r w:rsidRPr="003E0C15">
        <w:t>Os serviços de execução de sinalização horizontal só podem ser começados depois de instalados todos os elementos necessários para uma Sinalização de Segurança e devem obedecer ao Código de Trânsito Brasileiro (CTB), às normas do DNIT e da ABNT.</w:t>
      </w:r>
    </w:p>
    <w:p w14:paraId="1FD779D4" w14:textId="77777777" w:rsidR="00EA77A0" w:rsidRDefault="00EA77A0" w:rsidP="00EA77A0">
      <w:pPr>
        <w:pStyle w:val="Ttulo4"/>
      </w:pPr>
      <w:r>
        <w:t>PINTURA DE SETAS E ZEBRADOS COM TINTA ACRÍLICA EMULSIONADA EM ÁGUA - ESPESSURA DE 0,4 MM</w:t>
      </w:r>
    </w:p>
    <w:p w14:paraId="28698B2A" w14:textId="77777777" w:rsidR="00EA77A0" w:rsidRPr="003E0C15" w:rsidRDefault="00EA77A0" w:rsidP="00EA77A0">
      <w:pPr>
        <w:ind w:firstLine="567"/>
        <w:rPr>
          <w:sz w:val="22"/>
          <w:szCs w:val="18"/>
        </w:rPr>
      </w:pPr>
      <w:r w:rsidRPr="003E0C15">
        <w:rPr>
          <w:sz w:val="22"/>
          <w:szCs w:val="18"/>
        </w:rPr>
        <w:t xml:space="preserve">As tintas à base de resina acrílica emulsionada em água devem obedecer às exigências estabelecidas na norma NBR 13699:2012. A resina deve ser 100 % acrílica não sendo permitido outro tipo de copolímero e aplicada </w:t>
      </w:r>
      <w:r>
        <w:rPr>
          <w:sz w:val="22"/>
          <w:szCs w:val="18"/>
        </w:rPr>
        <w:t>na</w:t>
      </w:r>
      <w:r w:rsidRPr="003E0C15">
        <w:rPr>
          <w:sz w:val="22"/>
          <w:szCs w:val="18"/>
        </w:rPr>
        <w:t xml:space="preserve"> espessura úmida</w:t>
      </w:r>
      <w:r>
        <w:rPr>
          <w:sz w:val="22"/>
          <w:szCs w:val="18"/>
        </w:rPr>
        <w:t xml:space="preserve"> especificada</w:t>
      </w:r>
      <w:r w:rsidRPr="003E0C15">
        <w:rPr>
          <w:sz w:val="22"/>
          <w:szCs w:val="18"/>
        </w:rPr>
        <w:t>.</w:t>
      </w:r>
    </w:p>
    <w:p w14:paraId="740C993B" w14:textId="77777777" w:rsidR="00EA77A0" w:rsidRPr="003E0C15" w:rsidRDefault="00EA77A0" w:rsidP="00EA77A0">
      <w:pPr>
        <w:pStyle w:val="Normal2"/>
        <w:rPr>
          <w:i/>
          <w:iCs/>
          <w:szCs w:val="22"/>
          <w:u w:val="single"/>
        </w:rPr>
      </w:pPr>
      <w:r w:rsidRPr="003E0C15">
        <w:rPr>
          <w:i/>
          <w:iCs/>
          <w:szCs w:val="22"/>
          <w:u w:val="single"/>
        </w:rPr>
        <w:t>Critério de Medição e Pagamento:</w:t>
      </w:r>
    </w:p>
    <w:p w14:paraId="225F5782" w14:textId="77777777" w:rsidR="00EA77A0" w:rsidRPr="003E0C15" w:rsidRDefault="00EA77A0" w:rsidP="00EA77A0">
      <w:pPr>
        <w:pStyle w:val="Normal2"/>
        <w:rPr>
          <w:szCs w:val="22"/>
        </w:rPr>
      </w:pPr>
      <w:r w:rsidRPr="003E0C15">
        <w:rPr>
          <w:szCs w:val="22"/>
        </w:rPr>
        <w:t>Será feita em metro quadrado (m²), de serviços efetivamente realizado, nos limites definidos nestas especificações ou pela FISCALIZAÇÃO.</w:t>
      </w:r>
    </w:p>
    <w:p w14:paraId="3EACDF6F" w14:textId="77777777" w:rsidR="00EA77A0" w:rsidRPr="003E0C15" w:rsidRDefault="00EA77A0" w:rsidP="00EA77A0">
      <w:pPr>
        <w:pStyle w:val="Normal2"/>
        <w:rPr>
          <w:szCs w:val="22"/>
        </w:rPr>
      </w:pPr>
      <w:r w:rsidRPr="003E0C15">
        <w:rPr>
          <w:szCs w:val="22"/>
        </w:rPr>
        <w:lastRenderedPageBreak/>
        <w:t>O pagamento do item será realizado, observando o efetivamente executado pela contratada, obedecendo o limite constante na planilha orçamentária da licitante vencedora.</w:t>
      </w:r>
    </w:p>
    <w:p w14:paraId="09046A90" w14:textId="77777777" w:rsidR="00EA77A0" w:rsidRDefault="00EA77A0" w:rsidP="00EA77A0">
      <w:pPr>
        <w:pStyle w:val="Ttulo4"/>
      </w:pPr>
      <w:r w:rsidRPr="00CD21E4">
        <w:t>PLACA DE REGULAMENTAÇÃO EM AÇO D = 0,60 M - PELÍCULA RETRORREFLETIVA TIPO I + SI - FORNECIMENTO E IMPLANTAÇÃO</w:t>
      </w:r>
    </w:p>
    <w:p w14:paraId="0978C37F" w14:textId="77777777" w:rsidR="00EA77A0" w:rsidRPr="00145789" w:rsidRDefault="00EA77A0" w:rsidP="00EA77A0">
      <w:pPr>
        <w:pStyle w:val="Ttulo4"/>
      </w:pPr>
      <w:r w:rsidRPr="00145789">
        <w:rPr>
          <w:szCs w:val="18"/>
        </w:rPr>
        <w:t>SUPORTE METÁLICO GALVANIZADO PARA PLACA DE ADVERTÊNCIA OU REGULAMENTAÇÃO - LADO OU DIÂMETRO DE 0,60 M - FORNECIMENTO EIMPLANTAÇÃO</w:t>
      </w:r>
      <w:r w:rsidRPr="00145789">
        <w:rPr>
          <w:szCs w:val="18"/>
        </w:rPr>
        <w:tab/>
      </w:r>
    </w:p>
    <w:p w14:paraId="78F0A6EA" w14:textId="77777777" w:rsidR="00EA77A0" w:rsidRDefault="00EA77A0" w:rsidP="00EA77A0">
      <w:pPr>
        <w:pStyle w:val="Normal2"/>
        <w:rPr>
          <w:szCs w:val="22"/>
        </w:rPr>
      </w:pPr>
      <w:r w:rsidRPr="003E0C15">
        <w:rPr>
          <w:szCs w:val="22"/>
        </w:rPr>
        <w:t>As placas de sinalização vertical serão instaladas nas dimensões e locais indicados no projeto.</w:t>
      </w:r>
    </w:p>
    <w:p w14:paraId="43405FA9" w14:textId="77777777" w:rsidR="00EA77A0" w:rsidRPr="003E0C15" w:rsidRDefault="00EA77A0" w:rsidP="00EA77A0">
      <w:pPr>
        <w:pStyle w:val="Normal2"/>
        <w:rPr>
          <w:i/>
          <w:iCs/>
          <w:szCs w:val="22"/>
          <w:u w:val="single"/>
        </w:rPr>
      </w:pPr>
      <w:r w:rsidRPr="003E0C15">
        <w:rPr>
          <w:i/>
          <w:iCs/>
          <w:szCs w:val="22"/>
          <w:u w:val="single"/>
        </w:rPr>
        <w:t>Critério de Medição e Pagamento:</w:t>
      </w:r>
    </w:p>
    <w:p w14:paraId="17A2AB97" w14:textId="77777777" w:rsidR="00EA77A0" w:rsidRPr="003E0C15" w:rsidRDefault="00EA77A0" w:rsidP="00EA77A0">
      <w:pPr>
        <w:pStyle w:val="Normal2"/>
        <w:rPr>
          <w:szCs w:val="22"/>
        </w:rPr>
      </w:pPr>
      <w:r w:rsidRPr="003E0C15">
        <w:rPr>
          <w:szCs w:val="22"/>
        </w:rPr>
        <w:t>Será feita por unidade (</w:t>
      </w:r>
      <w:proofErr w:type="spellStart"/>
      <w:r w:rsidRPr="003E0C15">
        <w:rPr>
          <w:szCs w:val="22"/>
        </w:rPr>
        <w:t>un</w:t>
      </w:r>
      <w:proofErr w:type="spellEnd"/>
      <w:r w:rsidRPr="003E0C15">
        <w:rPr>
          <w:szCs w:val="22"/>
        </w:rPr>
        <w:t>), de serviços efetivamente realizado, nos limites definidos nestas especificações ou pela FISCALIZAÇÃO.</w:t>
      </w:r>
    </w:p>
    <w:p w14:paraId="569D877C" w14:textId="77777777" w:rsidR="00EA77A0" w:rsidRPr="003E0C15" w:rsidRDefault="00EA77A0" w:rsidP="00EA77A0">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746392C2" w14:textId="77777777" w:rsidR="00EA77A0" w:rsidRDefault="00EA77A0" w:rsidP="00EA77A0">
      <w:pPr>
        <w:pStyle w:val="Ttulo4"/>
      </w:pPr>
      <w:r>
        <w:t>PINTURA DE FAIXA COM TERMOPLÁSTICO POR ASPERSÃO - ESPESSURA DE 1,5 MM</w:t>
      </w:r>
    </w:p>
    <w:p w14:paraId="2B022034" w14:textId="77777777" w:rsidR="00EA77A0" w:rsidRDefault="00EA77A0" w:rsidP="00EA77A0">
      <w:pPr>
        <w:pStyle w:val="Normal2"/>
      </w:pPr>
      <w:r>
        <w:t xml:space="preserve">Quando a superfície a ser sinalizada não apresentar marcas existentes que possam servir de guias, deverá ser executada a </w:t>
      </w:r>
      <w:proofErr w:type="spellStart"/>
      <w:r>
        <w:t>pré</w:t>
      </w:r>
      <w:proofErr w:type="spellEnd"/>
      <w:r>
        <w:t xml:space="preserve">-marcação antes da aplicação da tinta na via, na mesma cor da pintura definitiva, rigorosamente de acordo com as cotas e dimensões fornecidas em projeto. A </w:t>
      </w:r>
      <w:proofErr w:type="spellStart"/>
      <w:r>
        <w:t>pré</w:t>
      </w:r>
      <w:proofErr w:type="spellEnd"/>
      <w:r>
        <w:t>-marcação deverá ser feita, com pedra de giz e corda de algodão impregnada de pó de giz, conforme dimensões indicadas nos projetos/detalhes.</w:t>
      </w:r>
    </w:p>
    <w:p w14:paraId="0B9A2AF5" w14:textId="77777777" w:rsidR="00EA77A0" w:rsidRDefault="00EA77A0" w:rsidP="00EA77A0">
      <w:pPr>
        <w:pStyle w:val="Normal2"/>
      </w:pPr>
      <w:r>
        <w:t>A tinta deve ser aplicada pelo processo de aspersão pneumática, através de equipamento automático ou manual, conforme o tipo de pintura a ser executada.</w:t>
      </w:r>
    </w:p>
    <w:p w14:paraId="346EB818" w14:textId="77777777" w:rsidR="00EA77A0" w:rsidRPr="003E0C15" w:rsidRDefault="00EA77A0" w:rsidP="00EA77A0">
      <w:pPr>
        <w:pStyle w:val="Normal2"/>
        <w:rPr>
          <w:i/>
          <w:iCs/>
          <w:szCs w:val="22"/>
          <w:u w:val="single"/>
        </w:rPr>
      </w:pPr>
      <w:r w:rsidRPr="003E0C15">
        <w:rPr>
          <w:i/>
          <w:iCs/>
          <w:szCs w:val="22"/>
          <w:u w:val="single"/>
        </w:rPr>
        <w:t>Critério de Medição e Pagamento:</w:t>
      </w:r>
    </w:p>
    <w:p w14:paraId="16994850" w14:textId="77777777" w:rsidR="00EA77A0" w:rsidRPr="003E0C15" w:rsidRDefault="00EA77A0" w:rsidP="00EA77A0">
      <w:pPr>
        <w:pStyle w:val="Normal2"/>
        <w:rPr>
          <w:szCs w:val="22"/>
        </w:rPr>
      </w:pPr>
      <w:r w:rsidRPr="003E0C15">
        <w:rPr>
          <w:szCs w:val="22"/>
        </w:rPr>
        <w:t>Será feita em metro quadrado (m²), de serviços efetivamente realizado, nos limites definidos nestas especificações ou pela FISCALIZAÇÃO.</w:t>
      </w:r>
    </w:p>
    <w:p w14:paraId="1177E581" w14:textId="77777777" w:rsidR="00EA77A0" w:rsidRDefault="00EA77A0" w:rsidP="00EA77A0">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2780A48F" w14:textId="036B7416" w:rsidR="008430C7" w:rsidRPr="001926C9" w:rsidRDefault="00EA77A0" w:rsidP="00EA77A0">
      <w:pPr>
        <w:pStyle w:val="Normal2"/>
        <w:tabs>
          <w:tab w:val="left" w:pos="1851"/>
        </w:tabs>
        <w:rPr>
          <w:szCs w:val="22"/>
        </w:rPr>
      </w:pPr>
      <w:r>
        <w:rPr>
          <w:szCs w:val="22"/>
        </w:rPr>
        <w:tab/>
      </w:r>
    </w:p>
    <w:p w14:paraId="243D69DE" w14:textId="2603C31A" w:rsidR="00AE26BA" w:rsidRPr="00502E98" w:rsidRDefault="002C17A8" w:rsidP="00AE26BA">
      <w:pPr>
        <w:pStyle w:val="Ttulo2"/>
        <w:rPr>
          <w:caps w:val="0"/>
        </w:rPr>
      </w:pPr>
      <w:bookmarkStart w:id="84" w:name="_Toc115342023"/>
      <w:r w:rsidRPr="002C17A8">
        <w:rPr>
          <w:caps w:val="0"/>
        </w:rPr>
        <w:t>SERVIÇOS COMPLEMENTARES</w:t>
      </w:r>
      <w:bookmarkEnd w:id="84"/>
    </w:p>
    <w:p w14:paraId="1B5CF77E" w14:textId="77777777" w:rsidR="008E08BD" w:rsidRPr="003E0C15" w:rsidRDefault="008E08BD" w:rsidP="008E08BD">
      <w:pPr>
        <w:pStyle w:val="Ttulo3"/>
      </w:pPr>
      <w:bookmarkStart w:id="85" w:name="_Toc114826972"/>
      <w:bookmarkStart w:id="86" w:name="_Toc115342024"/>
      <w:r>
        <w:rPr>
          <w:caps w:val="0"/>
        </w:rPr>
        <w:t>MEIO-FIO DE CONCRETO - MFC 03 - AREIA E BRITA COMERCIAIS - FÔRMA DE MADEIRA</w:t>
      </w:r>
      <w:bookmarkEnd w:id="85"/>
      <w:bookmarkEnd w:id="86"/>
    </w:p>
    <w:p w14:paraId="588F67B3" w14:textId="77777777" w:rsidR="008E08BD" w:rsidRPr="00AA74CB" w:rsidRDefault="008E08BD" w:rsidP="008E08BD">
      <w:pPr>
        <w:pStyle w:val="Normal2"/>
        <w:rPr>
          <w:szCs w:val="18"/>
        </w:rPr>
      </w:pPr>
      <w:r w:rsidRPr="00AA74CB">
        <w:rPr>
          <w:szCs w:val="18"/>
        </w:rPr>
        <w:t>A execução da</w:t>
      </w:r>
      <w:r>
        <w:rPr>
          <w:szCs w:val="18"/>
        </w:rPr>
        <w:t xml:space="preserve">s guias (meio-fio) </w:t>
      </w:r>
      <w:r w:rsidRPr="00AA74CB">
        <w:rPr>
          <w:szCs w:val="18"/>
        </w:rPr>
        <w:t xml:space="preserve">deve ser iniciada após a conclusão de todas as operações de </w:t>
      </w:r>
      <w:r>
        <w:rPr>
          <w:szCs w:val="18"/>
        </w:rPr>
        <w:t xml:space="preserve">pavimentação </w:t>
      </w:r>
      <w:r w:rsidRPr="00AA74CB">
        <w:rPr>
          <w:szCs w:val="18"/>
        </w:rPr>
        <w:t xml:space="preserve">que envolvam atividades na faixa anexa à plataforma, cujos trabalhos de regularização ou acerto possam </w:t>
      </w:r>
      <w:r>
        <w:rPr>
          <w:szCs w:val="18"/>
        </w:rPr>
        <w:t>interferir na superfície acabada.</w:t>
      </w:r>
    </w:p>
    <w:p w14:paraId="108A3072" w14:textId="77777777" w:rsidR="008E08BD" w:rsidRPr="00BC201A" w:rsidRDefault="008E08BD" w:rsidP="008E08BD">
      <w:pPr>
        <w:pStyle w:val="Normal2"/>
        <w:rPr>
          <w:szCs w:val="18"/>
        </w:rPr>
      </w:pPr>
      <w:r>
        <w:rPr>
          <w:szCs w:val="18"/>
        </w:rPr>
        <w:t>S</w:t>
      </w:r>
      <w:r w:rsidRPr="00BC201A">
        <w:rPr>
          <w:szCs w:val="18"/>
        </w:rPr>
        <w:t xml:space="preserve">ão </w:t>
      </w:r>
      <w:r w:rsidRPr="004355EE">
        <w:rPr>
          <w:szCs w:val="22"/>
        </w:rPr>
        <w:t xml:space="preserve">limitadores físicos das plataformas das vias. </w:t>
      </w:r>
      <w:r>
        <w:rPr>
          <w:szCs w:val="22"/>
        </w:rPr>
        <w:t>T</w:t>
      </w:r>
      <w:r w:rsidRPr="004355EE">
        <w:rPr>
          <w:szCs w:val="22"/>
        </w:rPr>
        <w:t>êm a função de proteger o bordo da pista dos efeitos da erosão causada pelo escoamento das águas precipitadas sobre a plataforma que, decorrentes da declividade transversal, tendem a verter sobre os taludes dos aterros. Desta forma, os meios-fios têm a função de interceptar este fluxo, conduzindo os deflúvios para os pontos previamente escolhidos para lançamento.</w:t>
      </w:r>
    </w:p>
    <w:p w14:paraId="207146E7" w14:textId="77777777" w:rsidR="008E08BD" w:rsidRDefault="008E08BD" w:rsidP="008E08BD">
      <w:pPr>
        <w:pStyle w:val="Normal2"/>
        <w:rPr>
          <w:szCs w:val="18"/>
        </w:rPr>
      </w:pPr>
      <w:r>
        <w:rPr>
          <w:szCs w:val="18"/>
        </w:rPr>
        <w:t>As guias d</w:t>
      </w:r>
      <w:r w:rsidRPr="00BC201A">
        <w:rPr>
          <w:szCs w:val="18"/>
        </w:rPr>
        <w:t>eve</w:t>
      </w:r>
      <w:r>
        <w:rPr>
          <w:szCs w:val="18"/>
        </w:rPr>
        <w:t>m</w:t>
      </w:r>
      <w:r w:rsidRPr="00BC201A">
        <w:rPr>
          <w:szCs w:val="18"/>
        </w:rPr>
        <w:t xml:space="preserve"> estar firme</w:t>
      </w:r>
      <w:r>
        <w:rPr>
          <w:szCs w:val="18"/>
        </w:rPr>
        <w:t>s</w:t>
      </w:r>
      <w:r w:rsidRPr="00BC201A">
        <w:rPr>
          <w:szCs w:val="18"/>
        </w:rPr>
        <w:t xml:space="preserve">, sem que corra o risco de desalinhamento, e com altura suficiente para que penetre na camada de base. O fundo das valas onde serão assentados os </w:t>
      </w:r>
      <w:proofErr w:type="spellStart"/>
      <w:r w:rsidRPr="00BC201A">
        <w:rPr>
          <w:szCs w:val="18"/>
        </w:rPr>
        <w:t>meio-fios</w:t>
      </w:r>
      <w:proofErr w:type="spellEnd"/>
      <w:r w:rsidRPr="00BC201A">
        <w:rPr>
          <w:szCs w:val="18"/>
        </w:rPr>
        <w:t xml:space="preserve"> deverá </w:t>
      </w:r>
      <w:r>
        <w:rPr>
          <w:szCs w:val="18"/>
        </w:rPr>
        <w:t xml:space="preserve">ter </w:t>
      </w:r>
      <w:r w:rsidRPr="00BC201A">
        <w:rPr>
          <w:szCs w:val="18"/>
        </w:rPr>
        <w:t>lastro de concreto simples e rejuntados com argamassa de cimento e areia</w:t>
      </w:r>
      <w:r>
        <w:rPr>
          <w:szCs w:val="18"/>
        </w:rPr>
        <w:t xml:space="preserve">, sendo devidamente </w:t>
      </w:r>
      <w:r w:rsidRPr="00BC201A">
        <w:rPr>
          <w:szCs w:val="18"/>
        </w:rPr>
        <w:t>regularizado e apiloado.</w:t>
      </w:r>
      <w:r w:rsidRPr="00E67BCA">
        <w:rPr>
          <w:szCs w:val="18"/>
        </w:rPr>
        <w:t xml:space="preserve"> </w:t>
      </w:r>
      <w:r w:rsidRPr="00BC201A">
        <w:rPr>
          <w:szCs w:val="18"/>
        </w:rPr>
        <w:t>O material que não atender as especificações será rejeitado e imediatamente retirado da obra.</w:t>
      </w:r>
    </w:p>
    <w:p w14:paraId="34B9DC51" w14:textId="77777777" w:rsidR="008E08BD" w:rsidRPr="00BC201A" w:rsidRDefault="008E08BD" w:rsidP="008E08BD">
      <w:pPr>
        <w:pStyle w:val="Normal2"/>
        <w:rPr>
          <w:szCs w:val="18"/>
        </w:rPr>
      </w:pPr>
      <w:r w:rsidRPr="00BC201A">
        <w:rPr>
          <w:szCs w:val="18"/>
        </w:rPr>
        <w:t>O material retirado quando da escavação da vala, deverá ser recolocado na mesma, ao lado do meio-fio já assentado e devidamente apiloado, logo que fique concluída a colocação das referidas peças.</w:t>
      </w:r>
    </w:p>
    <w:p w14:paraId="5945E571" w14:textId="4C180EB8" w:rsidR="008E08BD" w:rsidRDefault="008E08BD" w:rsidP="008E08BD">
      <w:pPr>
        <w:pStyle w:val="Normal2"/>
        <w:rPr>
          <w:szCs w:val="18"/>
        </w:rPr>
      </w:pPr>
      <w:r w:rsidRPr="00BC201A">
        <w:rPr>
          <w:szCs w:val="18"/>
        </w:rPr>
        <w:lastRenderedPageBreak/>
        <w:t xml:space="preserve">O alinhamento e perfil das guias deverão ser verificados antes do início da pavimentação. Os desvios não poderão ser superiores a 20 mm, em relação ao alinhamento e perfil projetados. As guias (meios-fios), após assentados, nivelados, alinhados e rejuntados serão </w:t>
      </w:r>
      <w:proofErr w:type="spellStart"/>
      <w:r w:rsidRPr="00BC201A">
        <w:rPr>
          <w:szCs w:val="18"/>
        </w:rPr>
        <w:t>reaterrados</w:t>
      </w:r>
      <w:proofErr w:type="spellEnd"/>
      <w:r w:rsidRPr="00BC201A">
        <w:rPr>
          <w:szCs w:val="18"/>
        </w:rPr>
        <w:t xml:space="preserve"> e escorados com material de boa qualidade de preferência piçarra.</w:t>
      </w:r>
    </w:p>
    <w:p w14:paraId="51F97FC3" w14:textId="1C80B42C" w:rsidR="009334CE" w:rsidRDefault="009334CE" w:rsidP="008E08BD">
      <w:pPr>
        <w:pStyle w:val="Normal2"/>
        <w:rPr>
          <w:szCs w:val="18"/>
        </w:rPr>
      </w:pPr>
      <w:bookmarkStart w:id="87" w:name="_Hlk115439836"/>
      <w:r>
        <w:t>Pode ser</w:t>
      </w:r>
      <w:r>
        <w:t xml:space="preserve"> pré-moldado ou moldado no local, devendo ser normalmente fabricado com concreto de resistência característica à compressão simples, medida aos 28 dias de idade, igual ou superior a 2</w:t>
      </w:r>
      <w:r>
        <w:t>0</w:t>
      </w:r>
      <w:r>
        <w:t xml:space="preserve"> MPa.</w:t>
      </w:r>
      <w:r>
        <w:t xml:space="preserve"> Cabe a CONTRATADA assegurar os requisitos da qualidade do material executado.</w:t>
      </w:r>
    </w:p>
    <w:bookmarkEnd w:id="87"/>
    <w:p w14:paraId="69800DF8" w14:textId="77777777" w:rsidR="008E08BD" w:rsidRPr="00BC201A" w:rsidRDefault="008E08BD" w:rsidP="008E08BD">
      <w:pPr>
        <w:pStyle w:val="Normal2"/>
        <w:rPr>
          <w:i/>
          <w:iCs/>
          <w:szCs w:val="18"/>
          <w:u w:val="single"/>
        </w:rPr>
      </w:pPr>
      <w:r w:rsidRPr="00BC201A">
        <w:rPr>
          <w:i/>
          <w:iCs/>
          <w:szCs w:val="18"/>
          <w:u w:val="single"/>
        </w:rPr>
        <w:t>Critério de Medição e Pagamento:</w:t>
      </w:r>
    </w:p>
    <w:p w14:paraId="70A4CED7" w14:textId="77777777" w:rsidR="008E08BD" w:rsidRPr="00BC201A" w:rsidRDefault="008E08BD" w:rsidP="008E08BD">
      <w:pPr>
        <w:pStyle w:val="Normal2"/>
        <w:rPr>
          <w:szCs w:val="18"/>
        </w:rPr>
      </w:pPr>
      <w:r w:rsidRPr="00BC201A">
        <w:rPr>
          <w:szCs w:val="18"/>
        </w:rPr>
        <w:t>Será feita em metro linear (m), de meio-fio efetivamente executados dentro dos padrões e normas exigidas, nos limites definidos nestas especificações ou pela FISCALIZAÇÃO.</w:t>
      </w:r>
    </w:p>
    <w:p w14:paraId="7D9FEF95" w14:textId="358E0FA1" w:rsidR="008E08BD" w:rsidRDefault="008E08BD" w:rsidP="008E08BD">
      <w:pPr>
        <w:pStyle w:val="Normal2"/>
        <w:rPr>
          <w:szCs w:val="18"/>
        </w:rPr>
      </w:pPr>
      <w:r w:rsidRPr="00BC201A">
        <w:rPr>
          <w:szCs w:val="18"/>
        </w:rPr>
        <w:t>O pagamento do item será realizado, observando o efetivamente executado pela contratada, obedecendo o limite constante na planilha orçamentária da licitante vencedora.</w:t>
      </w:r>
    </w:p>
    <w:p w14:paraId="59E73CD5" w14:textId="538DDB0A" w:rsidR="00173B4B" w:rsidRPr="00173B4B" w:rsidRDefault="00173B4B" w:rsidP="008E08BD">
      <w:pPr>
        <w:pStyle w:val="Ttulo3"/>
      </w:pPr>
      <w:bookmarkStart w:id="88" w:name="_Toc115342025"/>
      <w:bookmarkStart w:id="89" w:name="_Toc114826973"/>
      <w:r w:rsidRPr="00173B4B">
        <w:rPr>
          <w:caps w:val="0"/>
          <w:szCs w:val="18"/>
        </w:rPr>
        <w:t>REASSENTAMENTO MANUAL DE MEIO-FIO COM MATERIAL ARRANCADO DA PISTA</w:t>
      </w:r>
      <w:bookmarkEnd w:id="88"/>
    </w:p>
    <w:p w14:paraId="7F782F6B" w14:textId="0F44A6E5" w:rsidR="00EF2DC5" w:rsidRDefault="00C96B42" w:rsidP="00EF2DC5">
      <w:pPr>
        <w:pStyle w:val="Normal2"/>
      </w:pPr>
      <w:r>
        <w:t>O serviço consiste na retirada dos meios-fios existentes no perímetro da via e sendo reassentados conforme previsão em projeto.</w:t>
      </w:r>
      <w:r w:rsidR="00EF2DC5" w:rsidRPr="00EF2DC5">
        <w:t xml:space="preserve"> </w:t>
      </w:r>
    </w:p>
    <w:p w14:paraId="40B54676" w14:textId="703E484F" w:rsidR="00EF2DC5" w:rsidRDefault="00EF2DC5" w:rsidP="00EF2DC5">
      <w:pPr>
        <w:pStyle w:val="Normal2"/>
      </w:pPr>
      <w:r>
        <w:t>Os meios fios serão relocados sobre uma base que serve de regularização e apoio, obedecendo aos alinhamentos, cotas e dimensões.</w:t>
      </w:r>
      <w:r w:rsidRPr="00EF2DC5">
        <w:t xml:space="preserve"> </w:t>
      </w:r>
      <w:r>
        <w:t>Os meios fios serão assentados sobre base firme e rejuntados com argamassa de cimento e areia, devendo ser devidamente escorado, evitando-se que a peça fique sem apoio e vir a sofrer descolamento do trecho e criarem-se assim possíveis retrabalhos.</w:t>
      </w:r>
    </w:p>
    <w:p w14:paraId="316294B5" w14:textId="77777777" w:rsidR="00C96B42" w:rsidRPr="00BC201A" w:rsidRDefault="00C96B42" w:rsidP="00C96B42">
      <w:pPr>
        <w:pStyle w:val="Normal2"/>
        <w:rPr>
          <w:i/>
          <w:iCs/>
          <w:szCs w:val="18"/>
          <w:u w:val="single"/>
        </w:rPr>
      </w:pPr>
      <w:r w:rsidRPr="00BC201A">
        <w:rPr>
          <w:i/>
          <w:iCs/>
          <w:szCs w:val="18"/>
          <w:u w:val="single"/>
        </w:rPr>
        <w:t>Critério de Medição e Pagamento:</w:t>
      </w:r>
    </w:p>
    <w:p w14:paraId="2DEFAFBC" w14:textId="32A33CE4" w:rsidR="00C96B42" w:rsidRPr="00BC201A" w:rsidRDefault="00C96B42" w:rsidP="00C96B42">
      <w:pPr>
        <w:pStyle w:val="Normal2"/>
        <w:rPr>
          <w:szCs w:val="18"/>
        </w:rPr>
      </w:pPr>
      <w:r w:rsidRPr="00BC201A">
        <w:rPr>
          <w:szCs w:val="18"/>
        </w:rPr>
        <w:t xml:space="preserve">Será feita em metro linear (m), de meio-fio efetivamente </w:t>
      </w:r>
      <w:r>
        <w:rPr>
          <w:szCs w:val="18"/>
        </w:rPr>
        <w:t>reassentado</w:t>
      </w:r>
      <w:r w:rsidRPr="00BC201A">
        <w:rPr>
          <w:szCs w:val="18"/>
        </w:rPr>
        <w:t xml:space="preserve"> dentro dos padrões e normas exigidas, nos limites definidos nestas especificações ou pela FISCALIZAÇÃO.</w:t>
      </w:r>
    </w:p>
    <w:p w14:paraId="5F3579D0" w14:textId="77777777" w:rsidR="00C96B42" w:rsidRDefault="00C96B42" w:rsidP="00C96B42">
      <w:pPr>
        <w:pStyle w:val="Normal2"/>
        <w:rPr>
          <w:szCs w:val="18"/>
        </w:rPr>
      </w:pPr>
      <w:r w:rsidRPr="00BC201A">
        <w:rPr>
          <w:szCs w:val="18"/>
        </w:rPr>
        <w:t>O pagamento do item será realizado, observando o efetivamente executado pela contratada, obedecendo o limite constante na planilha orçamentária da licitante vencedora.</w:t>
      </w:r>
    </w:p>
    <w:p w14:paraId="7BB73377" w14:textId="107B0122" w:rsidR="008E08BD" w:rsidRDefault="008E08BD" w:rsidP="008E08BD">
      <w:pPr>
        <w:pStyle w:val="Ttulo3"/>
      </w:pPr>
      <w:bookmarkStart w:id="90" w:name="_Toc115342026"/>
      <w:r>
        <w:rPr>
          <w:caps w:val="0"/>
        </w:rPr>
        <w:t>CAIAÇÃO MECANIZADA COM FIXADOR DE CAL</w:t>
      </w:r>
      <w:bookmarkEnd w:id="89"/>
      <w:bookmarkEnd w:id="90"/>
    </w:p>
    <w:p w14:paraId="3E3E64AD" w14:textId="77777777" w:rsidR="008E08BD" w:rsidRPr="003E0C15" w:rsidRDefault="008E08BD" w:rsidP="008E08BD">
      <w:pPr>
        <w:pStyle w:val="Normal2"/>
        <w:rPr>
          <w:szCs w:val="22"/>
        </w:rPr>
      </w:pPr>
      <w:r w:rsidRPr="003E0C15">
        <w:rPr>
          <w:szCs w:val="22"/>
        </w:rPr>
        <w:t>Consiste na execução de uma pintura com tinta à base de “CAL” sobre todos os meios fios existentes nas ruas. A pintura do meio fio deverá ser executada por meio manual e por pessoal habilitado.</w:t>
      </w:r>
    </w:p>
    <w:p w14:paraId="7AA911D8" w14:textId="77777777" w:rsidR="008E08BD" w:rsidRPr="003E0C15" w:rsidRDefault="008E08BD" w:rsidP="008E08BD">
      <w:pPr>
        <w:pStyle w:val="Normal2"/>
        <w:rPr>
          <w:i/>
          <w:iCs/>
          <w:szCs w:val="22"/>
          <w:u w:val="single"/>
        </w:rPr>
      </w:pPr>
      <w:r w:rsidRPr="003E0C15">
        <w:rPr>
          <w:i/>
          <w:iCs/>
          <w:szCs w:val="22"/>
          <w:u w:val="single"/>
        </w:rPr>
        <w:t>Critério de Medição e Pagamento:</w:t>
      </w:r>
    </w:p>
    <w:p w14:paraId="431E72DF" w14:textId="77777777" w:rsidR="008E08BD" w:rsidRPr="003E0C15" w:rsidRDefault="008E08BD" w:rsidP="008E08BD">
      <w:pPr>
        <w:pStyle w:val="Normal2"/>
        <w:rPr>
          <w:szCs w:val="22"/>
        </w:rPr>
      </w:pPr>
      <w:r w:rsidRPr="003E0C15">
        <w:rPr>
          <w:szCs w:val="22"/>
        </w:rPr>
        <w:t xml:space="preserve">Será feita em metro </w:t>
      </w:r>
      <w:r>
        <w:rPr>
          <w:szCs w:val="22"/>
        </w:rPr>
        <w:t>quadrado</w:t>
      </w:r>
      <w:r w:rsidRPr="003E0C15">
        <w:rPr>
          <w:szCs w:val="22"/>
        </w:rPr>
        <w:t xml:space="preserve"> (m</w:t>
      </w:r>
      <w:r>
        <w:rPr>
          <w:szCs w:val="22"/>
        </w:rPr>
        <w:t>²</w:t>
      </w:r>
      <w:r w:rsidRPr="003E0C15">
        <w:rPr>
          <w:szCs w:val="22"/>
        </w:rPr>
        <w:t>), de pintura de meio-fio efetivamente executados dentro dos padrões e normas exigidas, nos limites definidos nestas especificações ou pela FISCALIZAÇÃO.</w:t>
      </w:r>
    </w:p>
    <w:p w14:paraId="0229A1F8" w14:textId="77777777" w:rsidR="008E08BD" w:rsidRPr="003E0C15" w:rsidRDefault="008E08BD" w:rsidP="008E08BD">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1237491D" w14:textId="77777777" w:rsidR="008E08BD" w:rsidRPr="003E0C15" w:rsidRDefault="008E08BD" w:rsidP="008E08BD">
      <w:pPr>
        <w:pStyle w:val="Ttulo3"/>
      </w:pPr>
      <w:bookmarkStart w:id="91" w:name="_Toc114826974"/>
      <w:bookmarkStart w:id="92" w:name="_Toc115342027"/>
      <w:bookmarkStart w:id="93" w:name="_Ref112229898"/>
      <w:r>
        <w:rPr>
          <w:caps w:val="0"/>
        </w:rPr>
        <w:t>LIMPEZA DE SARJETA E MEIO-FIO</w:t>
      </w:r>
      <w:bookmarkEnd w:id="91"/>
      <w:bookmarkEnd w:id="92"/>
    </w:p>
    <w:p w14:paraId="6DFCA2D8" w14:textId="77777777" w:rsidR="008E08BD" w:rsidRPr="003E0C15" w:rsidRDefault="008E08BD" w:rsidP="008E08BD">
      <w:pPr>
        <w:pStyle w:val="Normal2"/>
      </w:pPr>
      <w:r w:rsidRPr="003E0C15">
        <w:t>A limpeza de dispositivos de concreto deverá ser feita por processo manual ou especial, para que as paredes e fundo não sejam danificados por impacto. No caso das sarjetas triangulares revestidas poderá ser feita por meio da passagem da lâmina da motoniveladora, de forma cuidadosa e com velocidade controlada, desde que não formem fragmentos que possam ser arrancados e acelerem o processo destrutivo. Existindo trechos que apresentem ruptura das superfícies, estas deverão ser reparadas. A limpeza de dispositivos a céu aberto será feita por ferramentas manuais.</w:t>
      </w:r>
    </w:p>
    <w:p w14:paraId="100029FD" w14:textId="77777777" w:rsidR="008E08BD" w:rsidRPr="003E0C15" w:rsidRDefault="008E08BD" w:rsidP="008E08BD">
      <w:pPr>
        <w:pStyle w:val="Normal2"/>
      </w:pPr>
      <w:r w:rsidRPr="003E0C15">
        <w:t>Demais em acordo com a NORMA DNIT 028/2004 – ES – LIMPEZA E DESOBSTRUÇÃO DE DISPOSITIVOS DE DRENAGEM</w:t>
      </w:r>
    </w:p>
    <w:p w14:paraId="71578994" w14:textId="77777777" w:rsidR="008E08BD" w:rsidRPr="003E0C15" w:rsidRDefault="008E08BD" w:rsidP="008E08BD">
      <w:pPr>
        <w:pStyle w:val="Normal2"/>
        <w:rPr>
          <w:i/>
          <w:iCs/>
          <w:szCs w:val="22"/>
          <w:u w:val="single"/>
        </w:rPr>
      </w:pPr>
      <w:r w:rsidRPr="003E0C15">
        <w:rPr>
          <w:i/>
          <w:iCs/>
          <w:szCs w:val="22"/>
          <w:u w:val="single"/>
        </w:rPr>
        <w:t>Critério de Medição e Pagamento:</w:t>
      </w:r>
    </w:p>
    <w:p w14:paraId="4645D539" w14:textId="77777777" w:rsidR="008E08BD" w:rsidRPr="003E0C15" w:rsidRDefault="008E08BD" w:rsidP="008E08BD">
      <w:pPr>
        <w:pStyle w:val="Normal2"/>
        <w:rPr>
          <w:szCs w:val="22"/>
        </w:rPr>
      </w:pPr>
      <w:r w:rsidRPr="003E0C15">
        <w:rPr>
          <w:szCs w:val="22"/>
        </w:rPr>
        <w:t>Será feita em metro linear (m), de limpeza de dispositivo efetivamente executados dentro dos padrões e normas exigidas, nos limites definidos nestas especificações ou pela FISCALIZAÇÃO.</w:t>
      </w:r>
    </w:p>
    <w:p w14:paraId="0011B943" w14:textId="77777777" w:rsidR="008E08BD" w:rsidRPr="003E0C15" w:rsidRDefault="008E08BD" w:rsidP="008E08BD">
      <w:pPr>
        <w:pStyle w:val="Normal2"/>
        <w:rPr>
          <w:szCs w:val="22"/>
        </w:rPr>
      </w:pPr>
      <w:r w:rsidRPr="003E0C15">
        <w:rPr>
          <w:szCs w:val="22"/>
        </w:rPr>
        <w:lastRenderedPageBreak/>
        <w:t>O pagamento do item será realizado, observando o efetivamente executado pela contratada, obedecendo o limite constante na planilha orçamentária da licitante vencedora.</w:t>
      </w:r>
    </w:p>
    <w:p w14:paraId="42FCF2BE" w14:textId="77777777" w:rsidR="008E08BD" w:rsidRPr="003E0C15" w:rsidRDefault="008E08BD" w:rsidP="008E08BD">
      <w:pPr>
        <w:pStyle w:val="Ttulo3"/>
      </w:pPr>
      <w:bookmarkStart w:id="94" w:name="_Toc114826975"/>
      <w:bookmarkStart w:id="95" w:name="_Toc115342028"/>
      <w:r w:rsidRPr="003E0C15">
        <w:t>TAMPA CIRCULAR PARA ESGOTO E DRENAGEM, EM FERRO FUNDIDO, DIÂMETRO INTERNO = 0,6 M. AF_12/2020</w:t>
      </w:r>
      <w:bookmarkEnd w:id="93"/>
      <w:bookmarkEnd w:id="94"/>
      <w:bookmarkEnd w:id="95"/>
    </w:p>
    <w:p w14:paraId="7CF92DBA" w14:textId="77777777" w:rsidR="008E08BD" w:rsidRPr="003E0C15" w:rsidRDefault="008E08BD" w:rsidP="008E08BD">
      <w:pPr>
        <w:pStyle w:val="Normal2"/>
      </w:pPr>
      <w:r w:rsidRPr="003E0C15">
        <w:t>Quando for necessário a troca da tampa já existente.</w:t>
      </w:r>
    </w:p>
    <w:p w14:paraId="7E5C23B7" w14:textId="77777777" w:rsidR="008E08BD" w:rsidRPr="003E0C15" w:rsidRDefault="008E08BD" w:rsidP="008E08BD">
      <w:pPr>
        <w:pStyle w:val="Normal2"/>
        <w:rPr>
          <w:i/>
          <w:iCs/>
          <w:szCs w:val="22"/>
          <w:u w:val="single"/>
        </w:rPr>
      </w:pPr>
      <w:r w:rsidRPr="003E0C15">
        <w:rPr>
          <w:i/>
          <w:iCs/>
          <w:szCs w:val="22"/>
          <w:u w:val="single"/>
        </w:rPr>
        <w:t>Critério de Medição e Pagamento:</w:t>
      </w:r>
    </w:p>
    <w:p w14:paraId="2FD31A18" w14:textId="77777777" w:rsidR="008E08BD" w:rsidRPr="003E0C15" w:rsidRDefault="008E08BD" w:rsidP="008E08BD">
      <w:pPr>
        <w:pStyle w:val="Normal2"/>
        <w:rPr>
          <w:szCs w:val="22"/>
        </w:rPr>
      </w:pPr>
      <w:r w:rsidRPr="003E0C15">
        <w:rPr>
          <w:szCs w:val="22"/>
        </w:rPr>
        <w:t>Será feita em unidade (</w:t>
      </w:r>
      <w:proofErr w:type="spellStart"/>
      <w:r w:rsidRPr="003E0C15">
        <w:rPr>
          <w:szCs w:val="22"/>
        </w:rPr>
        <w:t>un</w:t>
      </w:r>
      <w:proofErr w:type="spellEnd"/>
      <w:r w:rsidRPr="003E0C15">
        <w:rPr>
          <w:szCs w:val="22"/>
        </w:rPr>
        <w:t>) implantada, dentro dos padrões e normas exigidas, nos limites definidos nestas especificações ou pela FISCALIZAÇÃO.</w:t>
      </w:r>
    </w:p>
    <w:p w14:paraId="509CD2E0" w14:textId="77777777" w:rsidR="008E08BD" w:rsidRPr="003E0C15" w:rsidRDefault="008E08BD" w:rsidP="008E08BD">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2B52B225" w14:textId="77777777" w:rsidR="008E08BD" w:rsidRPr="003E0C15" w:rsidRDefault="008E08BD" w:rsidP="008E08BD">
      <w:pPr>
        <w:pStyle w:val="Ttulo3"/>
      </w:pPr>
      <w:bookmarkStart w:id="96" w:name="_Toc114826976"/>
      <w:bookmarkStart w:id="97" w:name="_Toc115342029"/>
      <w:r w:rsidRPr="003E0C15">
        <w:t>ALTEAMENTO DE TAMPÃO DE PV EM ATÉ 20 CM REF. SUDECAP 19.22.07</w:t>
      </w:r>
      <w:bookmarkEnd w:id="96"/>
      <w:bookmarkEnd w:id="97"/>
    </w:p>
    <w:p w14:paraId="1E88F5F5" w14:textId="77777777" w:rsidR="008E08BD" w:rsidRPr="003E0C15" w:rsidRDefault="008E08BD" w:rsidP="008E08BD">
      <w:pPr>
        <w:pStyle w:val="Normal2"/>
        <w:rPr>
          <w:szCs w:val="22"/>
        </w:rPr>
      </w:pPr>
      <w:r w:rsidRPr="003E0C15">
        <w:t>O alteamento de tampão de poço de visita será levantado em unidades a serem executadas e contempladas até 20 cm de alteamento. O trânsito sobre o tampão deverá ser evitado durante o tempo que for necessário à cura inicial do concreto.</w:t>
      </w:r>
    </w:p>
    <w:p w14:paraId="07507A8B" w14:textId="77777777" w:rsidR="008E08BD" w:rsidRPr="003E0C15" w:rsidRDefault="008E08BD" w:rsidP="008E08BD">
      <w:pPr>
        <w:pStyle w:val="Normal2"/>
        <w:rPr>
          <w:szCs w:val="22"/>
        </w:rPr>
      </w:pPr>
      <w:r w:rsidRPr="003E0C15">
        <w:rPr>
          <w:szCs w:val="22"/>
        </w:rPr>
        <w:t xml:space="preserve">Serão executados com as dimensões e características fixadas no projeto. </w:t>
      </w:r>
    </w:p>
    <w:p w14:paraId="3579E55D" w14:textId="77777777" w:rsidR="008E08BD" w:rsidRPr="003E0C15" w:rsidRDefault="008E08BD" w:rsidP="008E08BD">
      <w:pPr>
        <w:pStyle w:val="Normal2"/>
        <w:rPr>
          <w:i/>
          <w:iCs/>
          <w:szCs w:val="22"/>
          <w:u w:val="single"/>
        </w:rPr>
      </w:pPr>
      <w:r w:rsidRPr="003E0C15">
        <w:rPr>
          <w:i/>
          <w:iCs/>
          <w:szCs w:val="22"/>
          <w:u w:val="single"/>
        </w:rPr>
        <w:t>Critério de Medição e Pagamento:</w:t>
      </w:r>
    </w:p>
    <w:p w14:paraId="2060E379" w14:textId="77777777" w:rsidR="008E08BD" w:rsidRPr="003E0C15" w:rsidRDefault="008E08BD" w:rsidP="008E08BD">
      <w:pPr>
        <w:pStyle w:val="Normal2"/>
        <w:rPr>
          <w:szCs w:val="22"/>
        </w:rPr>
      </w:pPr>
      <w:r w:rsidRPr="003E0C15">
        <w:rPr>
          <w:szCs w:val="22"/>
        </w:rPr>
        <w:t>Será feita em unidade (</w:t>
      </w:r>
      <w:proofErr w:type="spellStart"/>
      <w:r w:rsidRPr="003E0C15">
        <w:rPr>
          <w:szCs w:val="22"/>
        </w:rPr>
        <w:t>un</w:t>
      </w:r>
      <w:proofErr w:type="spellEnd"/>
      <w:r w:rsidRPr="003E0C15">
        <w:rPr>
          <w:szCs w:val="22"/>
        </w:rPr>
        <w:t>), de serviços efetivamente realizado, nos limites definidos nestas especificações ou pela FISCALIZAÇÃO.</w:t>
      </w:r>
    </w:p>
    <w:p w14:paraId="400365C2" w14:textId="77777777" w:rsidR="008E08BD" w:rsidRPr="003E0C15" w:rsidRDefault="008E08BD" w:rsidP="008E08BD">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5D63A448" w14:textId="77777777" w:rsidR="008E08BD" w:rsidRPr="003E0C15" w:rsidRDefault="008E08BD" w:rsidP="008E08BD">
      <w:pPr>
        <w:pStyle w:val="Ttulo3"/>
      </w:pPr>
      <w:bookmarkStart w:id="98" w:name="_Toc114826977"/>
      <w:bookmarkStart w:id="99" w:name="_Toc115342030"/>
      <w:r>
        <w:rPr>
          <w:caps w:val="0"/>
        </w:rPr>
        <w:t>LIMPEZA DE RUAS (VARRIÇÃO E REMOÇÃO DE ENTULHOS) - REF. ORSE 6191</w:t>
      </w:r>
      <w:bookmarkEnd w:id="98"/>
      <w:bookmarkEnd w:id="99"/>
    </w:p>
    <w:p w14:paraId="52A25212" w14:textId="77777777" w:rsidR="008E08BD" w:rsidRPr="003E0C15" w:rsidRDefault="008E08BD" w:rsidP="008E08BD">
      <w:pPr>
        <w:pStyle w:val="Normal2"/>
        <w:ind w:left="567" w:firstLine="0"/>
      </w:pPr>
      <w:r>
        <w:t>Consiste no serviço de limpeza final das vias.</w:t>
      </w:r>
    </w:p>
    <w:p w14:paraId="3833564E" w14:textId="77777777" w:rsidR="008E08BD" w:rsidRPr="003E0C15" w:rsidRDefault="008E08BD" w:rsidP="008E08BD">
      <w:pPr>
        <w:pStyle w:val="Normal2"/>
        <w:rPr>
          <w:i/>
          <w:iCs/>
          <w:szCs w:val="22"/>
          <w:u w:val="single"/>
        </w:rPr>
      </w:pPr>
      <w:r w:rsidRPr="003E0C15">
        <w:rPr>
          <w:i/>
          <w:iCs/>
          <w:szCs w:val="22"/>
          <w:u w:val="single"/>
        </w:rPr>
        <w:t>Critério de Medição e Pagamento:</w:t>
      </w:r>
    </w:p>
    <w:p w14:paraId="2482B90B" w14:textId="77777777" w:rsidR="008E08BD" w:rsidRPr="003E0C15" w:rsidRDefault="008E08BD" w:rsidP="008E08BD">
      <w:pPr>
        <w:pStyle w:val="Normal2"/>
        <w:rPr>
          <w:szCs w:val="22"/>
        </w:rPr>
      </w:pPr>
      <w:r w:rsidRPr="003E0C15">
        <w:rPr>
          <w:szCs w:val="22"/>
        </w:rPr>
        <w:t>Será feita em metro quadrado (m²), de serviços efetivamente realizado, nos limites definidos nestas especificações ou pela FISCALIZAÇÃO.</w:t>
      </w:r>
    </w:p>
    <w:p w14:paraId="46019225" w14:textId="77777777" w:rsidR="008E08BD" w:rsidRDefault="008E08BD" w:rsidP="008E08BD">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4550634B" w14:textId="77777777" w:rsidR="008E08BD" w:rsidRPr="003E0C15" w:rsidRDefault="008E08BD" w:rsidP="008E08BD">
      <w:pPr>
        <w:pStyle w:val="Ttulo2"/>
      </w:pPr>
      <w:bookmarkStart w:id="100" w:name="_Toc114826978"/>
      <w:bookmarkStart w:id="101" w:name="_Toc115342031"/>
      <w:r>
        <w:t>MOMENTO DE TRANSPORTE</w:t>
      </w:r>
      <w:bookmarkEnd w:id="100"/>
      <w:bookmarkEnd w:id="101"/>
    </w:p>
    <w:p w14:paraId="37FE0385" w14:textId="77777777" w:rsidR="008E08BD" w:rsidRDefault="008E08BD" w:rsidP="008E08BD">
      <w:pPr>
        <w:pStyle w:val="Ttulo3"/>
      </w:pPr>
      <w:bookmarkStart w:id="102" w:name="_Ref114825676"/>
      <w:bookmarkStart w:id="103" w:name="_Toc114826979"/>
      <w:bookmarkStart w:id="104" w:name="_Toc115342032"/>
      <w:r w:rsidRPr="005237D7">
        <w:rPr>
          <w:caps w:val="0"/>
        </w:rPr>
        <w:t>TRANSPORTE COM CAMINHÃO BASCULANTE DE 10 M³ - RODOVIA PAVIMENTADA</w:t>
      </w:r>
      <w:bookmarkEnd w:id="102"/>
      <w:bookmarkEnd w:id="103"/>
      <w:bookmarkEnd w:id="104"/>
    </w:p>
    <w:p w14:paraId="26D9E5E7" w14:textId="77777777" w:rsidR="008E08BD" w:rsidRDefault="008E08BD" w:rsidP="008E08BD">
      <w:pPr>
        <w:pStyle w:val="Ttulo3"/>
      </w:pPr>
      <w:bookmarkStart w:id="105" w:name="_Ref114825677"/>
      <w:bookmarkStart w:id="106" w:name="_Toc114826980"/>
      <w:bookmarkStart w:id="107" w:name="_Toc115342033"/>
      <w:r>
        <w:rPr>
          <w:caps w:val="0"/>
        </w:rPr>
        <w:t>TRANSPORTE COM CAMINHÃO BASCULANTE DE 10 M³ - RODOVIA EM LEITO NATURAL</w:t>
      </w:r>
      <w:bookmarkEnd w:id="105"/>
      <w:bookmarkEnd w:id="106"/>
      <w:bookmarkEnd w:id="107"/>
    </w:p>
    <w:p w14:paraId="10558791" w14:textId="77777777" w:rsidR="008E08BD" w:rsidRDefault="008E08BD" w:rsidP="008E08BD">
      <w:pPr>
        <w:pStyle w:val="Ttulo3"/>
      </w:pPr>
      <w:bookmarkStart w:id="108" w:name="_Ref114825678"/>
      <w:bookmarkStart w:id="109" w:name="_Toc114826981"/>
      <w:bookmarkStart w:id="110" w:name="_Toc115342034"/>
      <w:r w:rsidRPr="005237D7">
        <w:rPr>
          <w:caps w:val="0"/>
        </w:rPr>
        <w:t>TRANSPORTE COM CAMINHÃO BASCULANTE DE 10 M³ - RODOVIA EM REVESTIMENTO PRIMÁRIO</w:t>
      </w:r>
      <w:bookmarkEnd w:id="108"/>
      <w:bookmarkEnd w:id="109"/>
      <w:bookmarkEnd w:id="110"/>
    </w:p>
    <w:p w14:paraId="3C3E8571" w14:textId="77777777" w:rsidR="008E08BD" w:rsidRPr="005237D7" w:rsidRDefault="008E08BD" w:rsidP="008E08BD">
      <w:pPr>
        <w:pStyle w:val="Ttulo3"/>
      </w:pPr>
      <w:bookmarkStart w:id="111" w:name="_Ref114825679"/>
      <w:bookmarkStart w:id="112" w:name="_Toc114826982"/>
      <w:bookmarkStart w:id="113" w:name="_Toc115342035"/>
      <w:r w:rsidRPr="005237D7">
        <w:rPr>
          <w:caps w:val="0"/>
          <w:szCs w:val="22"/>
        </w:rPr>
        <w:t>TRANSPORTE DE CIMENTO OU CAL HIDRATADA A GRANEL COM CAMINHÃO SILO DE 30 M³ - RODOVIA EM LEITO NATURAL</w:t>
      </w:r>
      <w:bookmarkEnd w:id="111"/>
      <w:bookmarkEnd w:id="112"/>
      <w:bookmarkEnd w:id="113"/>
    </w:p>
    <w:p w14:paraId="459209A1" w14:textId="77777777" w:rsidR="008E08BD" w:rsidRDefault="008E08BD" w:rsidP="008E08BD">
      <w:pPr>
        <w:pStyle w:val="Ttulo3"/>
      </w:pPr>
      <w:bookmarkStart w:id="114" w:name="_Ref114825680"/>
      <w:bookmarkStart w:id="115" w:name="_Toc114826983"/>
      <w:bookmarkStart w:id="116" w:name="_Toc115342036"/>
      <w:r>
        <w:rPr>
          <w:caps w:val="0"/>
        </w:rPr>
        <w:t>TRANSPORTE DE CIMENTO OU CAL HIDRATADA A GRANEL COM CAMINHÃO SILO DE 30 M³ - RODOVIA EM REVESTIMENTO PRIMÁRIO</w:t>
      </w:r>
      <w:bookmarkEnd w:id="114"/>
      <w:bookmarkEnd w:id="115"/>
      <w:bookmarkEnd w:id="116"/>
    </w:p>
    <w:p w14:paraId="0E884D91" w14:textId="77777777" w:rsidR="008E08BD" w:rsidRDefault="008E08BD" w:rsidP="008E08BD">
      <w:pPr>
        <w:pStyle w:val="Ttulo3"/>
      </w:pPr>
      <w:bookmarkStart w:id="117" w:name="_Ref114825681"/>
      <w:bookmarkStart w:id="118" w:name="_Toc114826984"/>
      <w:bookmarkStart w:id="119" w:name="_Toc115342037"/>
      <w:r>
        <w:rPr>
          <w:caps w:val="0"/>
        </w:rPr>
        <w:t>TRANSPORTE DE CIMENTO OU CAL HIDRATADA A GRANEL COM CAMINHÃO SILO DE 30 M³ - RODOVIA PAVIMENTADA</w:t>
      </w:r>
      <w:bookmarkEnd w:id="117"/>
      <w:bookmarkEnd w:id="118"/>
      <w:bookmarkEnd w:id="119"/>
    </w:p>
    <w:p w14:paraId="1E14729E" w14:textId="77777777" w:rsidR="008E08BD" w:rsidRDefault="008E08BD" w:rsidP="008E08BD">
      <w:pPr>
        <w:pStyle w:val="Normal2"/>
        <w:rPr>
          <w:i/>
          <w:iCs/>
          <w:szCs w:val="22"/>
          <w:u w:val="single"/>
        </w:rPr>
      </w:pPr>
      <w:r>
        <w:t>A planilha orçamentária do Projeto Executivo deverá ter os seus quantitativos e serviços ajustados de acordo com as necessidades técnicas locais, inclusive a distância média de transporte (DMT).</w:t>
      </w:r>
    </w:p>
    <w:p w14:paraId="117DE10E" w14:textId="77777777" w:rsidR="008E08BD" w:rsidRPr="003E0C15" w:rsidRDefault="008E08BD" w:rsidP="008E08BD">
      <w:pPr>
        <w:pStyle w:val="Normal2"/>
        <w:rPr>
          <w:i/>
          <w:iCs/>
          <w:szCs w:val="22"/>
          <w:u w:val="single"/>
        </w:rPr>
      </w:pPr>
      <w:r w:rsidRPr="003E0C15">
        <w:rPr>
          <w:i/>
          <w:iCs/>
          <w:szCs w:val="22"/>
          <w:u w:val="single"/>
        </w:rPr>
        <w:t>Critério de Medição e Pagamento:</w:t>
      </w:r>
    </w:p>
    <w:p w14:paraId="252F9EC5" w14:textId="7442D48D" w:rsidR="008E08BD" w:rsidRPr="003E0C15" w:rsidRDefault="008E08BD" w:rsidP="008E08BD">
      <w:pPr>
        <w:pStyle w:val="Normal2"/>
        <w:rPr>
          <w:szCs w:val="22"/>
        </w:rPr>
      </w:pPr>
      <w:r>
        <w:rPr>
          <w:szCs w:val="22"/>
        </w:rPr>
        <w:lastRenderedPageBreak/>
        <w:t xml:space="preserve">A medição dos itens </w:t>
      </w:r>
      <w:r>
        <w:rPr>
          <w:szCs w:val="22"/>
        </w:rPr>
        <w:fldChar w:fldCharType="begin"/>
      </w:r>
      <w:r>
        <w:rPr>
          <w:szCs w:val="22"/>
        </w:rPr>
        <w:instrText xml:space="preserve"> REF _Ref114825676 \r \h </w:instrText>
      </w:r>
      <w:r>
        <w:rPr>
          <w:szCs w:val="22"/>
        </w:rPr>
      </w:r>
      <w:r>
        <w:rPr>
          <w:szCs w:val="22"/>
        </w:rPr>
        <w:fldChar w:fldCharType="separate"/>
      </w:r>
      <w:r w:rsidR="00D832B1">
        <w:rPr>
          <w:szCs w:val="22"/>
        </w:rPr>
        <w:t>4.12.1</w:t>
      </w:r>
      <w:r>
        <w:rPr>
          <w:szCs w:val="22"/>
        </w:rPr>
        <w:fldChar w:fldCharType="end"/>
      </w:r>
      <w:r>
        <w:rPr>
          <w:szCs w:val="22"/>
        </w:rPr>
        <w:t xml:space="preserve">, </w:t>
      </w:r>
      <w:r>
        <w:rPr>
          <w:szCs w:val="22"/>
        </w:rPr>
        <w:fldChar w:fldCharType="begin"/>
      </w:r>
      <w:r>
        <w:rPr>
          <w:szCs w:val="22"/>
        </w:rPr>
        <w:instrText xml:space="preserve"> REF _Ref114825677 \r \h </w:instrText>
      </w:r>
      <w:r>
        <w:rPr>
          <w:szCs w:val="22"/>
        </w:rPr>
      </w:r>
      <w:r>
        <w:rPr>
          <w:szCs w:val="22"/>
        </w:rPr>
        <w:fldChar w:fldCharType="separate"/>
      </w:r>
      <w:r w:rsidR="00D832B1">
        <w:rPr>
          <w:szCs w:val="22"/>
        </w:rPr>
        <w:t>4.12.2</w:t>
      </w:r>
      <w:r>
        <w:rPr>
          <w:szCs w:val="22"/>
        </w:rPr>
        <w:fldChar w:fldCharType="end"/>
      </w:r>
      <w:r>
        <w:rPr>
          <w:szCs w:val="22"/>
        </w:rPr>
        <w:t xml:space="preserve">, </w:t>
      </w:r>
      <w:r>
        <w:rPr>
          <w:szCs w:val="22"/>
        </w:rPr>
        <w:fldChar w:fldCharType="begin"/>
      </w:r>
      <w:r>
        <w:rPr>
          <w:szCs w:val="22"/>
        </w:rPr>
        <w:instrText xml:space="preserve"> REF _Ref114825678 \r \h </w:instrText>
      </w:r>
      <w:r>
        <w:rPr>
          <w:szCs w:val="22"/>
        </w:rPr>
      </w:r>
      <w:r>
        <w:rPr>
          <w:szCs w:val="22"/>
        </w:rPr>
        <w:fldChar w:fldCharType="separate"/>
      </w:r>
      <w:r w:rsidR="00D832B1">
        <w:rPr>
          <w:szCs w:val="22"/>
        </w:rPr>
        <w:t>4.12.3</w:t>
      </w:r>
      <w:r>
        <w:rPr>
          <w:szCs w:val="22"/>
        </w:rPr>
        <w:fldChar w:fldCharType="end"/>
      </w:r>
      <w:r>
        <w:rPr>
          <w:szCs w:val="22"/>
        </w:rPr>
        <w:t xml:space="preserve">, </w:t>
      </w:r>
      <w:r>
        <w:rPr>
          <w:szCs w:val="22"/>
        </w:rPr>
        <w:fldChar w:fldCharType="begin"/>
      </w:r>
      <w:r>
        <w:rPr>
          <w:szCs w:val="22"/>
        </w:rPr>
        <w:instrText xml:space="preserve"> REF _Ref114825679 \r \h </w:instrText>
      </w:r>
      <w:r>
        <w:rPr>
          <w:szCs w:val="22"/>
        </w:rPr>
      </w:r>
      <w:r>
        <w:rPr>
          <w:szCs w:val="22"/>
        </w:rPr>
        <w:fldChar w:fldCharType="separate"/>
      </w:r>
      <w:r w:rsidR="00D832B1">
        <w:rPr>
          <w:szCs w:val="22"/>
        </w:rPr>
        <w:t>4.12.4</w:t>
      </w:r>
      <w:r>
        <w:rPr>
          <w:szCs w:val="22"/>
        </w:rPr>
        <w:fldChar w:fldCharType="end"/>
      </w:r>
      <w:r>
        <w:rPr>
          <w:szCs w:val="22"/>
        </w:rPr>
        <w:t xml:space="preserve">, </w:t>
      </w:r>
      <w:r>
        <w:rPr>
          <w:szCs w:val="22"/>
        </w:rPr>
        <w:fldChar w:fldCharType="begin"/>
      </w:r>
      <w:r>
        <w:rPr>
          <w:szCs w:val="22"/>
        </w:rPr>
        <w:instrText xml:space="preserve"> REF _Ref114825680 \r \h </w:instrText>
      </w:r>
      <w:r>
        <w:rPr>
          <w:szCs w:val="22"/>
        </w:rPr>
      </w:r>
      <w:r>
        <w:rPr>
          <w:szCs w:val="22"/>
        </w:rPr>
        <w:fldChar w:fldCharType="separate"/>
      </w:r>
      <w:r w:rsidR="00D832B1">
        <w:rPr>
          <w:szCs w:val="22"/>
        </w:rPr>
        <w:t>4.12.5</w:t>
      </w:r>
      <w:r>
        <w:rPr>
          <w:szCs w:val="22"/>
        </w:rPr>
        <w:fldChar w:fldCharType="end"/>
      </w:r>
      <w:r>
        <w:rPr>
          <w:szCs w:val="22"/>
        </w:rPr>
        <w:t xml:space="preserve"> e </w:t>
      </w:r>
      <w:r>
        <w:rPr>
          <w:szCs w:val="22"/>
        </w:rPr>
        <w:fldChar w:fldCharType="begin"/>
      </w:r>
      <w:r>
        <w:rPr>
          <w:szCs w:val="22"/>
        </w:rPr>
        <w:instrText xml:space="preserve"> REF _Ref114825681 \r \h </w:instrText>
      </w:r>
      <w:r>
        <w:rPr>
          <w:szCs w:val="22"/>
        </w:rPr>
      </w:r>
      <w:r>
        <w:rPr>
          <w:szCs w:val="22"/>
        </w:rPr>
        <w:fldChar w:fldCharType="separate"/>
      </w:r>
      <w:r w:rsidR="00D832B1">
        <w:rPr>
          <w:szCs w:val="22"/>
        </w:rPr>
        <w:t>4.12.6</w:t>
      </w:r>
      <w:r>
        <w:rPr>
          <w:szCs w:val="22"/>
        </w:rPr>
        <w:fldChar w:fldCharType="end"/>
      </w:r>
      <w:r>
        <w:rPr>
          <w:szCs w:val="22"/>
        </w:rPr>
        <w:t xml:space="preserve"> s</w:t>
      </w:r>
      <w:r w:rsidRPr="003E0C15">
        <w:rPr>
          <w:szCs w:val="22"/>
        </w:rPr>
        <w:t xml:space="preserve">erá feita em </w:t>
      </w:r>
      <w:r>
        <w:rPr>
          <w:szCs w:val="22"/>
        </w:rPr>
        <w:t>tonelada por quilometro</w:t>
      </w:r>
      <w:r w:rsidRPr="003E0C15">
        <w:rPr>
          <w:szCs w:val="22"/>
        </w:rPr>
        <w:t xml:space="preserve"> (</w:t>
      </w:r>
      <w:r>
        <w:rPr>
          <w:szCs w:val="22"/>
        </w:rPr>
        <w:t>t.km</w:t>
      </w:r>
      <w:r w:rsidRPr="003E0C15">
        <w:rPr>
          <w:szCs w:val="22"/>
        </w:rPr>
        <w:t>), de serviços efetivamente realizado, nos limites definidos nestas especificações ou pela FISCALIZAÇÃO.</w:t>
      </w:r>
    </w:p>
    <w:p w14:paraId="2EEAA663" w14:textId="77777777" w:rsidR="008E08BD" w:rsidRPr="003E0C15" w:rsidRDefault="008E08BD" w:rsidP="008E08BD">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7CA1785B" w14:textId="77777777" w:rsidR="009A1A5B" w:rsidRPr="00984BA8" w:rsidRDefault="009A1A5B" w:rsidP="00984BA8">
      <w:pPr>
        <w:pStyle w:val="Normal2"/>
        <w:rPr>
          <w:szCs w:val="22"/>
        </w:rPr>
      </w:pPr>
    </w:p>
    <w:p w14:paraId="5693A225" w14:textId="03B2C8D3" w:rsidR="00680513" w:rsidRPr="00147425" w:rsidRDefault="00680513" w:rsidP="00837F02">
      <w:pPr>
        <w:pStyle w:val="Ttulo1"/>
      </w:pPr>
      <w:bookmarkStart w:id="120" w:name="_Toc115342038"/>
      <w:r w:rsidRPr="00147425">
        <w:t>OBSERVAÇÕES IMPORTANTES</w:t>
      </w:r>
      <w:bookmarkEnd w:id="120"/>
    </w:p>
    <w:p w14:paraId="2B204740" w14:textId="77777777" w:rsidR="00837F02" w:rsidRPr="001926C9" w:rsidRDefault="00837F02" w:rsidP="00837F02">
      <w:pPr>
        <w:pStyle w:val="Normal2"/>
        <w:rPr>
          <w:szCs w:val="22"/>
        </w:rPr>
      </w:pPr>
      <w:r w:rsidRPr="001926C9">
        <w:rPr>
          <w:szCs w:val="22"/>
        </w:rPr>
        <w:t>Todos os empreiteiros deverão por obrigação acatar as ordens da fiscalização dos serviços.</w:t>
      </w:r>
    </w:p>
    <w:p w14:paraId="105A381F" w14:textId="77777777" w:rsidR="00837F02" w:rsidRPr="001926C9" w:rsidRDefault="00837F02" w:rsidP="00837F02">
      <w:pPr>
        <w:pStyle w:val="Normal2"/>
        <w:rPr>
          <w:szCs w:val="22"/>
        </w:rPr>
      </w:pPr>
      <w:r w:rsidRPr="001926C9">
        <w:rPr>
          <w:szCs w:val="22"/>
        </w:rPr>
        <w:t>O meio-fio deverá ser totalmente protegido nas laterais, com aterro. O aterro a ser utilizado neste serviço será, preferencialmente, o material proveniente da escavação das valas, abertura da caixa de rua.</w:t>
      </w:r>
    </w:p>
    <w:p w14:paraId="7027B6E1" w14:textId="77777777" w:rsidR="00837F02" w:rsidRPr="001926C9" w:rsidRDefault="00837F02" w:rsidP="00837F02">
      <w:pPr>
        <w:pStyle w:val="Normal2"/>
        <w:rPr>
          <w:szCs w:val="22"/>
        </w:rPr>
      </w:pPr>
      <w:r w:rsidRPr="001926C9">
        <w:rPr>
          <w:szCs w:val="22"/>
        </w:rPr>
        <w:t>As extensões e larguras das vias serão equalizadas pela Fiscalização, em função das particularidades de cada local, seja por questões da ocupação e disposição das residências, seja por fatos supervenientes.</w:t>
      </w:r>
    </w:p>
    <w:p w14:paraId="3E9FC9BA" w14:textId="77777777" w:rsidR="00837F02" w:rsidRPr="001926C9" w:rsidRDefault="00837F02" w:rsidP="00837F02">
      <w:pPr>
        <w:pStyle w:val="Normal2"/>
        <w:rPr>
          <w:szCs w:val="22"/>
        </w:rPr>
      </w:pPr>
      <w:r w:rsidRPr="001926C9">
        <w:rPr>
          <w:szCs w:val="22"/>
        </w:rPr>
        <w:t>Qualquer sobra de material existente por ocasião do término dos serviços deverá ser retirada imediatamente do local dos serviços.</w:t>
      </w:r>
    </w:p>
    <w:p w14:paraId="130AC54E" w14:textId="77777777" w:rsidR="00837F02" w:rsidRPr="001926C9" w:rsidRDefault="00837F02" w:rsidP="00837F02">
      <w:pPr>
        <w:pStyle w:val="Normal2"/>
        <w:rPr>
          <w:szCs w:val="22"/>
        </w:rPr>
      </w:pPr>
      <w:r w:rsidRPr="001926C9">
        <w:rPr>
          <w:szCs w:val="22"/>
        </w:rPr>
        <w:t>Toda e qualquer modificação que venha a surgir por ocasião dos serviços deverá ser comunicada antecipadamente a CODEVASF através de ofício para que sejam tomadas as medidas cabíveis.</w:t>
      </w:r>
    </w:p>
    <w:p w14:paraId="1F4007EC" w14:textId="77777777" w:rsidR="00837F02" w:rsidRPr="001926C9" w:rsidRDefault="00837F02" w:rsidP="00837F02">
      <w:pPr>
        <w:pStyle w:val="Normal2"/>
        <w:rPr>
          <w:szCs w:val="22"/>
        </w:rPr>
      </w:pPr>
      <w:r w:rsidRPr="001926C9">
        <w:rPr>
          <w:szCs w:val="22"/>
        </w:rPr>
        <w:t>Toda a areia utilizada nas argamassas deverá ser lavada e isenta de impurezas, tais como: barro, matéria orgânica, etc.</w:t>
      </w:r>
    </w:p>
    <w:p w14:paraId="767CA041" w14:textId="77777777" w:rsidR="00837F02" w:rsidRPr="001926C9" w:rsidRDefault="00837F02" w:rsidP="00837F02">
      <w:pPr>
        <w:pStyle w:val="Normal2"/>
        <w:rPr>
          <w:szCs w:val="22"/>
        </w:rPr>
      </w:pPr>
      <w:r w:rsidRPr="001926C9">
        <w:rPr>
          <w:szCs w:val="22"/>
        </w:rPr>
        <w:t>A pavimentação somente será aberta ao tráfego depois que devidamente examinada e aprovada pela fiscalização.</w:t>
      </w:r>
    </w:p>
    <w:p w14:paraId="261CCE4F" w14:textId="77777777" w:rsidR="00837F02" w:rsidRPr="001926C9" w:rsidRDefault="00837F02" w:rsidP="00837F02">
      <w:pPr>
        <w:pStyle w:val="Normal2"/>
        <w:rPr>
          <w:szCs w:val="22"/>
        </w:rPr>
      </w:pPr>
      <w:r w:rsidRPr="001926C9">
        <w:rPr>
          <w:szCs w:val="22"/>
        </w:rPr>
        <w:t>A relocação e o nivelamento do eixo e das bordas devem ser executados a cada 20,00 m e devem ser nivelados os pontos no eixo, bordas e dois pontos intermediários.</w:t>
      </w:r>
    </w:p>
    <w:p w14:paraId="3A23675E" w14:textId="77777777" w:rsidR="00837F02" w:rsidRPr="001926C9" w:rsidRDefault="00837F02" w:rsidP="00837F02">
      <w:pPr>
        <w:pStyle w:val="Normal2"/>
        <w:rPr>
          <w:szCs w:val="22"/>
        </w:rPr>
      </w:pPr>
      <w:r w:rsidRPr="001926C9">
        <w:rPr>
          <w:szCs w:val="22"/>
        </w:rPr>
        <w:t>A verificação do eixo e das bordas deve ser feita durante os trabalhos de locação e nivelamento nas diversas seções correspondentes às estacas da locação.</w:t>
      </w:r>
    </w:p>
    <w:p w14:paraId="7B41639A" w14:textId="78F8A347" w:rsidR="00837F02" w:rsidRDefault="00837F02" w:rsidP="00837F02">
      <w:pPr>
        <w:pStyle w:val="Normal2"/>
        <w:rPr>
          <w:szCs w:val="22"/>
        </w:rPr>
      </w:pPr>
      <w:r w:rsidRPr="001926C9">
        <w:rPr>
          <w:szCs w:val="22"/>
        </w:rPr>
        <w:t xml:space="preserve">Demais serviços não listados e presentes na planilha orçamentária, em caso de dúvidas, as mesmas serão esclarecidas e determinadas pela </w:t>
      </w:r>
      <w:r w:rsidR="00613BA4" w:rsidRPr="001926C9">
        <w:rPr>
          <w:szCs w:val="22"/>
        </w:rPr>
        <w:t>FISCALIZAÇÃO</w:t>
      </w:r>
      <w:r w:rsidRPr="001926C9">
        <w:rPr>
          <w:szCs w:val="22"/>
        </w:rPr>
        <w:t>, de acordo com as normas vigentes e em cada caso específico.</w:t>
      </w:r>
    </w:p>
    <w:p w14:paraId="3DD7D73C" w14:textId="77777777" w:rsidR="009334CE" w:rsidRDefault="009334CE" w:rsidP="009334CE">
      <w:pPr>
        <w:pStyle w:val="Normal2"/>
        <w:rPr>
          <w:szCs w:val="22"/>
        </w:rPr>
      </w:pPr>
      <w:r>
        <w:rPr>
          <w:szCs w:val="22"/>
        </w:rPr>
        <w:t>A presença ou não da FIZCALIZAÇÃO não exime a CONTRATADA pela responsabilidade total da qualidade dos serviços prestados.</w:t>
      </w:r>
    </w:p>
    <w:p w14:paraId="1C68EB72" w14:textId="77777777" w:rsidR="009334CE" w:rsidRDefault="009334CE" w:rsidP="009334CE">
      <w:pPr>
        <w:pStyle w:val="Normal2"/>
        <w:rPr>
          <w:szCs w:val="22"/>
        </w:rPr>
      </w:pPr>
      <w:r>
        <w:rPr>
          <w:szCs w:val="22"/>
        </w:rPr>
        <w:t>É de responsabilidade da CONTRATADA a restituição de quaisquer prejuízos causados a terceiros em decorrência dos serviços executados.</w:t>
      </w:r>
    </w:p>
    <w:p w14:paraId="759CD705" w14:textId="454313F8" w:rsidR="006B63FB" w:rsidRDefault="006B63FB" w:rsidP="008F75FE">
      <w:pPr>
        <w:pStyle w:val="Normal2"/>
        <w:ind w:firstLine="0"/>
        <w:rPr>
          <w:szCs w:val="22"/>
        </w:rPr>
      </w:pPr>
    </w:p>
    <w:p w14:paraId="349FB532" w14:textId="77777777" w:rsidR="008F75FE" w:rsidRDefault="008F75FE" w:rsidP="008F75FE">
      <w:pPr>
        <w:rPr>
          <w:b/>
          <w:szCs w:val="24"/>
        </w:rPr>
      </w:pPr>
      <w:r w:rsidRPr="005045AB">
        <w:rPr>
          <w:b/>
          <w:szCs w:val="24"/>
        </w:rPr>
        <w:t>RESPONSÁVEL PELAS INFORMAÇÕES:</w:t>
      </w:r>
    </w:p>
    <w:p w14:paraId="6DF70691" w14:textId="77777777" w:rsidR="008F75FE" w:rsidRDefault="008F75FE" w:rsidP="008F75FE">
      <w:pPr>
        <w:jc w:val="center"/>
        <w:rPr>
          <w:rFonts w:ascii="Arial" w:hAnsi="Arial" w:cs="Arial"/>
          <w:sz w:val="16"/>
          <w:szCs w:val="16"/>
        </w:rPr>
      </w:pPr>
    </w:p>
    <w:p w14:paraId="38C3ECDA" w14:textId="77777777" w:rsidR="008F75FE" w:rsidRDefault="008F75FE" w:rsidP="008F75FE">
      <w:pPr>
        <w:jc w:val="center"/>
        <w:rPr>
          <w:rFonts w:ascii="Arial" w:hAnsi="Arial" w:cs="Arial"/>
          <w:sz w:val="16"/>
          <w:szCs w:val="16"/>
        </w:rPr>
      </w:pPr>
      <w:r>
        <w:rPr>
          <w:noProof/>
        </w:rPr>
        <mc:AlternateContent>
          <mc:Choice Requires="wps">
            <w:drawing>
              <wp:anchor distT="45720" distB="45720" distL="114300" distR="114300" simplePos="0" relativeHeight="251659264" behindDoc="0" locked="0" layoutInCell="1" allowOverlap="1" wp14:anchorId="30D9A359" wp14:editId="285C5E68">
                <wp:simplePos x="0" y="0"/>
                <wp:positionH relativeFrom="column">
                  <wp:posOffset>1710055</wp:posOffset>
                </wp:positionH>
                <wp:positionV relativeFrom="paragraph">
                  <wp:posOffset>10160</wp:posOffset>
                </wp:positionV>
                <wp:extent cx="2447925" cy="695325"/>
                <wp:effectExtent l="0" t="0" r="0" b="0"/>
                <wp:wrapSquare wrapText="bothSides"/>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695325"/>
                        </a:xfrm>
                        <a:prstGeom prst="rect">
                          <a:avLst/>
                        </a:prstGeom>
                        <a:noFill/>
                        <a:ln w="9525">
                          <a:noFill/>
                          <a:miter lim="800000"/>
                          <a:headEnd/>
                          <a:tailEnd/>
                        </a:ln>
                      </wps:spPr>
                      <wps:txbx>
                        <w:txbxContent>
                          <w:p w14:paraId="7935884D" w14:textId="77777777" w:rsidR="008F75FE" w:rsidRDefault="008F75FE" w:rsidP="008F75FE">
                            <w:pPr>
                              <w:jc w:val="center"/>
                              <w:rPr>
                                <w:b/>
                                <w:bCs/>
                                <w:szCs w:val="24"/>
                              </w:rPr>
                            </w:pPr>
                            <w:r>
                              <w:rPr>
                                <w:b/>
                                <w:bCs/>
                                <w:szCs w:val="24"/>
                              </w:rPr>
                              <w:t xml:space="preserve">Carla Maria de lima Melro </w:t>
                            </w:r>
                          </w:p>
                          <w:p w14:paraId="15BAE823" w14:textId="77777777" w:rsidR="008F75FE" w:rsidRDefault="008F75FE" w:rsidP="008F75FE">
                            <w:pPr>
                              <w:jc w:val="center"/>
                              <w:rPr>
                                <w:bCs/>
                                <w:sz w:val="18"/>
                                <w:szCs w:val="18"/>
                              </w:rPr>
                            </w:pPr>
                            <w:r>
                              <w:rPr>
                                <w:bCs/>
                                <w:sz w:val="18"/>
                                <w:szCs w:val="18"/>
                              </w:rPr>
                              <w:t xml:space="preserve"> Engenheira Civil</w:t>
                            </w:r>
                          </w:p>
                          <w:p w14:paraId="3E684B6D" w14:textId="77777777" w:rsidR="008F75FE" w:rsidRDefault="008F75FE" w:rsidP="008F75FE">
                            <w:pPr>
                              <w:jc w:val="center"/>
                              <w:rPr>
                                <w:bCs/>
                                <w:sz w:val="18"/>
                                <w:szCs w:val="18"/>
                              </w:rPr>
                            </w:pPr>
                            <w:r>
                              <w:rPr>
                                <w:bCs/>
                                <w:sz w:val="18"/>
                                <w:szCs w:val="18"/>
                              </w:rPr>
                              <w:t>Projetista - Apoio Técnico</w:t>
                            </w:r>
                          </w:p>
                          <w:p w14:paraId="42225DBA" w14:textId="77777777" w:rsidR="008F75FE" w:rsidRDefault="008F75FE" w:rsidP="008F75FE">
                            <w:pPr>
                              <w:jc w:val="center"/>
                              <w:rPr>
                                <w:bCs/>
                                <w:sz w:val="18"/>
                                <w:szCs w:val="18"/>
                              </w:rPr>
                            </w:pPr>
                            <w:r>
                              <w:rPr>
                                <w:bCs/>
                                <w:sz w:val="18"/>
                                <w:szCs w:val="18"/>
                              </w:rPr>
                              <w:t>Engeplus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D9A359" id="_x0000_t202" coordsize="21600,21600" o:spt="202" path="m,l,21600r21600,l21600,xe">
                <v:stroke joinstyle="miter"/>
                <v:path gradientshapeok="t" o:connecttype="rect"/>
              </v:shapetype>
              <v:shape id="Caixa de Texto 1" o:spid="_x0000_s1026" type="#_x0000_t202" style="position:absolute;left:0;text-align:left;margin-left:134.65pt;margin-top:.8pt;width:192.75pt;height:5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" filled="f" stroked="f">
                <v:textbox>
                  <w:txbxContent>
                    <w:p w14:paraId="7935884D" w14:textId="77777777" w:rsidR="008F75FE" w:rsidRDefault="008F75FE" w:rsidP="008F75FE">
                      <w:pPr>
                        <w:jc w:val="center"/>
                        <w:rPr>
                          <w:b/>
                          <w:bCs/>
                          <w:szCs w:val="24"/>
                        </w:rPr>
                      </w:pPr>
                      <w:r>
                        <w:rPr>
                          <w:b/>
                          <w:bCs/>
                          <w:szCs w:val="24"/>
                        </w:rPr>
                        <w:t xml:space="preserve">Carla Maria de lima Melro </w:t>
                      </w:r>
                    </w:p>
                    <w:p w14:paraId="15BAE823" w14:textId="77777777" w:rsidR="008F75FE" w:rsidRDefault="008F75FE" w:rsidP="008F75FE">
                      <w:pPr>
                        <w:jc w:val="center"/>
                        <w:rPr>
                          <w:bCs/>
                          <w:sz w:val="18"/>
                          <w:szCs w:val="18"/>
                        </w:rPr>
                      </w:pPr>
                      <w:r>
                        <w:rPr>
                          <w:bCs/>
                          <w:sz w:val="18"/>
                          <w:szCs w:val="18"/>
                        </w:rPr>
                        <w:t xml:space="preserve"> Engenheira Civil</w:t>
                      </w:r>
                    </w:p>
                    <w:p w14:paraId="3E684B6D" w14:textId="77777777" w:rsidR="008F75FE" w:rsidRDefault="008F75FE" w:rsidP="008F75FE">
                      <w:pPr>
                        <w:jc w:val="center"/>
                        <w:rPr>
                          <w:bCs/>
                          <w:sz w:val="18"/>
                          <w:szCs w:val="18"/>
                        </w:rPr>
                      </w:pPr>
                      <w:r>
                        <w:rPr>
                          <w:bCs/>
                          <w:sz w:val="18"/>
                          <w:szCs w:val="18"/>
                        </w:rPr>
                        <w:t>Projetista - Apoio Técnico</w:t>
                      </w:r>
                    </w:p>
                    <w:p w14:paraId="42225DBA" w14:textId="77777777" w:rsidR="008F75FE" w:rsidRDefault="008F75FE" w:rsidP="008F75FE">
                      <w:pPr>
                        <w:jc w:val="center"/>
                        <w:rPr>
                          <w:bCs/>
                          <w:sz w:val="18"/>
                          <w:szCs w:val="18"/>
                        </w:rPr>
                      </w:pPr>
                      <w:proofErr w:type="spellStart"/>
                      <w:r>
                        <w:rPr>
                          <w:bCs/>
                          <w:sz w:val="18"/>
                          <w:szCs w:val="18"/>
                        </w:rPr>
                        <w:t>Engeplus</w:t>
                      </w:r>
                      <w:proofErr w:type="spellEnd"/>
                    </w:p>
                  </w:txbxContent>
                </v:textbox>
                <w10:wrap type="square"/>
              </v:shape>
            </w:pict>
          </mc:Fallback>
        </mc:AlternateContent>
      </w:r>
    </w:p>
    <w:p w14:paraId="4F622A8E" w14:textId="77777777" w:rsidR="008F75FE" w:rsidRDefault="008F75FE" w:rsidP="008F75FE">
      <w:pPr>
        <w:jc w:val="center"/>
        <w:rPr>
          <w:rFonts w:ascii="Arial" w:hAnsi="Arial" w:cs="Arial"/>
          <w:sz w:val="16"/>
          <w:szCs w:val="16"/>
        </w:rPr>
      </w:pPr>
    </w:p>
    <w:p w14:paraId="04076EBE" w14:textId="77777777" w:rsidR="008F75FE" w:rsidRDefault="008F75FE" w:rsidP="008F75FE">
      <w:pPr>
        <w:jc w:val="center"/>
        <w:rPr>
          <w:rFonts w:ascii="Arial" w:hAnsi="Arial" w:cs="Arial"/>
          <w:sz w:val="16"/>
          <w:szCs w:val="16"/>
        </w:rPr>
      </w:pPr>
    </w:p>
    <w:p w14:paraId="2C302ABE" w14:textId="77777777" w:rsidR="008F75FE" w:rsidRDefault="008F75FE" w:rsidP="008F75FE">
      <w:pPr>
        <w:jc w:val="center"/>
        <w:rPr>
          <w:rFonts w:ascii="Arial" w:hAnsi="Arial" w:cs="Arial"/>
          <w:sz w:val="16"/>
          <w:szCs w:val="16"/>
        </w:rPr>
      </w:pPr>
    </w:p>
    <w:p w14:paraId="4EE48BF2" w14:textId="77777777" w:rsidR="008F75FE" w:rsidRPr="001926C9" w:rsidRDefault="008F75FE" w:rsidP="008F75FE">
      <w:pPr>
        <w:pStyle w:val="Normal2"/>
        <w:ind w:firstLine="0"/>
        <w:rPr>
          <w:szCs w:val="22"/>
        </w:rPr>
      </w:pPr>
    </w:p>
    <w:p w14:paraId="3961DAAD" w14:textId="77777777" w:rsidR="008F75FE" w:rsidRDefault="008F75FE" w:rsidP="008F75FE">
      <w:pPr>
        <w:pStyle w:val="Normal2"/>
        <w:ind w:firstLine="0"/>
        <w:rPr>
          <w:szCs w:val="22"/>
        </w:rPr>
      </w:pPr>
    </w:p>
    <w:bookmarkEnd w:id="37"/>
    <w:bookmarkEnd w:id="38"/>
    <w:bookmarkEnd w:id="39"/>
    <w:p w14:paraId="3ECA1D22" w14:textId="77777777" w:rsidR="00680513" w:rsidRPr="001926C9" w:rsidRDefault="00680513" w:rsidP="00680513">
      <w:pPr>
        <w:pStyle w:val="Normal2"/>
        <w:rPr>
          <w:szCs w:val="22"/>
        </w:rPr>
      </w:pPr>
    </w:p>
    <w:sectPr w:rsidR="00680513" w:rsidRPr="001926C9" w:rsidSect="0085390E">
      <w:pgSz w:w="11907" w:h="16840" w:code="9"/>
      <w:pgMar w:top="1701" w:right="851" w:bottom="1134" w:left="851" w:header="680" w:footer="680" w:gutter="851"/>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03C6E" w14:textId="77777777" w:rsidR="0030684F" w:rsidRDefault="0030684F" w:rsidP="00FD6037">
      <w:r>
        <w:separator/>
      </w:r>
    </w:p>
  </w:endnote>
  <w:endnote w:type="continuationSeparator" w:id="0">
    <w:p w14:paraId="7C64D5E2" w14:textId="77777777" w:rsidR="0030684F" w:rsidRDefault="0030684F" w:rsidP="00FD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Tahoma"/>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82327" w14:textId="77777777" w:rsidR="0030684F" w:rsidRDefault="0030684F" w:rsidP="00FD6037">
      <w:r>
        <w:separator/>
      </w:r>
    </w:p>
  </w:footnote>
  <w:footnote w:type="continuationSeparator" w:id="0">
    <w:p w14:paraId="649A8A0D" w14:textId="77777777" w:rsidR="0030684F" w:rsidRDefault="0030684F" w:rsidP="00FD6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ook w:val="04A0" w:firstRow="1" w:lastRow="0" w:firstColumn="1" w:lastColumn="0" w:noHBand="0" w:noVBand="1"/>
    </w:tblPr>
    <w:tblGrid>
      <w:gridCol w:w="2976"/>
      <w:gridCol w:w="6661"/>
    </w:tblGrid>
    <w:tr w:rsidR="00900734" w14:paraId="60BB26C6" w14:textId="77777777" w:rsidTr="00D84BDD">
      <w:trPr>
        <w:trHeight w:val="113"/>
        <w:jc w:val="center"/>
      </w:trPr>
      <w:tc>
        <w:tcPr>
          <w:tcW w:w="2976" w:type="dxa"/>
          <w:vAlign w:val="center"/>
        </w:tcPr>
        <w:p w14:paraId="746B7070" w14:textId="77777777" w:rsidR="00900734" w:rsidRDefault="00900734" w:rsidP="00C745B7">
          <w:pPr>
            <w:pStyle w:val="Cabealho"/>
          </w:pPr>
          <w:r>
            <w:rPr>
              <w:noProof/>
            </w:rPr>
            <w:drawing>
              <wp:inline distT="0" distB="0" distL="0" distR="0" wp14:anchorId="1895ED37" wp14:editId="4ABA1BB0">
                <wp:extent cx="1751106" cy="460188"/>
                <wp:effectExtent l="0" t="0" r="190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26D7EE55" w14:textId="77777777" w:rsidR="00900734" w:rsidRPr="000C7136" w:rsidRDefault="00900734" w:rsidP="000C7136">
          <w:pPr>
            <w:pStyle w:val="Cabealho"/>
            <w:rPr>
              <w:b/>
              <w:sz w:val="20"/>
            </w:rPr>
          </w:pPr>
          <w:r w:rsidRPr="000C7136">
            <w:rPr>
              <w:b/>
              <w:sz w:val="20"/>
            </w:rPr>
            <w:t>Ministério do Desenvolvimento Regional - MDR</w:t>
          </w:r>
        </w:p>
        <w:p w14:paraId="44DF0BAB" w14:textId="77777777" w:rsidR="00900734" w:rsidRPr="000C7136" w:rsidRDefault="00900734" w:rsidP="000C7136">
          <w:pPr>
            <w:pStyle w:val="Cabealho"/>
            <w:rPr>
              <w:b/>
              <w:sz w:val="20"/>
            </w:rPr>
          </w:pPr>
          <w:r w:rsidRPr="000C7136">
            <w:rPr>
              <w:b/>
              <w:sz w:val="20"/>
            </w:rPr>
            <w:t>Companhia de Desenvolvimento dos Vales do São Francisco e do Parnaíba</w:t>
          </w:r>
        </w:p>
        <w:p w14:paraId="40643E69" w14:textId="0AEA3736" w:rsidR="00900734" w:rsidRDefault="00250896" w:rsidP="000C7136">
          <w:pPr>
            <w:pStyle w:val="Cabealho"/>
          </w:pPr>
          <w:r w:rsidRPr="0005410F">
            <w:rPr>
              <w:b/>
              <w:sz w:val="20"/>
            </w:rPr>
            <w:t>Área de Desenvolvimento Regional e Infraestrutura</w:t>
          </w:r>
        </w:p>
      </w:tc>
    </w:tr>
  </w:tbl>
  <w:p w14:paraId="06CB5199" w14:textId="77777777" w:rsidR="00900734" w:rsidRDefault="0090073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15:restartNumberingAfterBreak="0">
    <w:nsid w:val="FFFFFF88"/>
    <w:multiLevelType w:val="singleLevel"/>
    <w:tmpl w:val="2E3065D8"/>
    <w:lvl w:ilvl="0">
      <w:start w:val="1"/>
      <w:numFmt w:val="lowerLetter"/>
      <w:pStyle w:val="Numerada"/>
      <w:lvlText w:val="%1)"/>
      <w:lvlJc w:val="left"/>
      <w:pPr>
        <w:tabs>
          <w:tab w:val="num" w:pos="1474"/>
        </w:tabs>
        <w:ind w:left="1474" w:hanging="459"/>
      </w:pPr>
      <w:rPr>
        <w:rFonts w:hint="default"/>
      </w:rPr>
    </w:lvl>
  </w:abstractNum>
  <w:abstractNum w:abstractNumId="2" w15:restartNumberingAfterBreak="0">
    <w:nsid w:val="00000001"/>
    <w:multiLevelType w:val="multilevel"/>
    <w:tmpl w:val="00000001"/>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3"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15:restartNumberingAfterBreak="0">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5" w15:restartNumberingAfterBreak="0">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6" w15:restartNumberingAfterBreak="0">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7" w15:restartNumberingAfterBreak="0">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9" w15:restartNumberingAfterBreak="0">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10" w15:restartNumberingAfterBreak="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1" w15:restartNumberingAfterBreak="0">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2" w15:restartNumberingAfterBreak="0">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3" w15:restartNumberingAfterBreak="0">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5" w15:restartNumberingAfterBreak="0">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7" w15:restartNumberingAfterBreak="0">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8" w15:restartNumberingAfterBreak="0">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9" w15:restartNumberingAfterBreak="0">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1" w15:restartNumberingAfterBreak="0">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2" w15:restartNumberingAfterBreak="0">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3" w15:restartNumberingAfterBreak="0">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4" w15:restartNumberingAfterBreak="0">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5" w15:restartNumberingAfterBreak="0">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6" w15:restartNumberingAfterBreak="0">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7" w15:restartNumberingAfterBreak="0">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8" w15:restartNumberingAfterBreak="0">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9" w15:restartNumberingAfterBreak="0">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30" w15:restartNumberingAfterBreak="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3" w15:restartNumberingAfterBreak="0">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6" w15:restartNumberingAfterBreak="0">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8" w15:restartNumberingAfterBreak="0">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9" w15:restartNumberingAfterBreak="0">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0" w15:restartNumberingAfterBreak="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8" w15:restartNumberingAfterBreak="0">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50" w15:restartNumberingAfterBreak="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1" w15:restartNumberingAfterBreak="0">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2" w15:restartNumberingAfterBreak="0">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15:restartNumberingAfterBreak="0">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4" w15:restartNumberingAfterBreak="0">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5" w15:restartNumberingAfterBreak="0">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6" w15:restartNumberingAfterBreak="0">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8" w15:restartNumberingAfterBreak="0">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9" w15:restartNumberingAfterBreak="0">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1" w15:restartNumberingAfterBreak="0">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2" w15:restartNumberingAfterBreak="0">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3" w15:restartNumberingAfterBreak="0">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4" w15:restartNumberingAfterBreak="0">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5" w15:restartNumberingAfterBreak="0">
    <w:nsid w:val="0000005B"/>
    <w:multiLevelType w:val="singleLevel"/>
    <w:tmpl w:val="0000005B"/>
    <w:name w:val="WW8Num630"/>
    <w:lvl w:ilvl="0">
      <w:start w:val="1"/>
      <w:numFmt w:val="lowerLetter"/>
      <w:lvlText w:val="%1)"/>
      <w:lvlJc w:val="left"/>
      <w:pPr>
        <w:tabs>
          <w:tab w:val="num" w:pos="360"/>
        </w:tabs>
      </w:pPr>
    </w:lvl>
  </w:abstractNum>
  <w:abstractNum w:abstractNumId="66" w15:restartNumberingAfterBreak="0">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012C2B33"/>
    <w:multiLevelType w:val="hybridMultilevel"/>
    <w:tmpl w:val="6E40EEA2"/>
    <w:lvl w:ilvl="0" w:tplc="2D5457BE">
      <w:numFmt w:val="bullet"/>
      <w:lvlText w:val=""/>
      <w:lvlJc w:val="left"/>
      <w:pPr>
        <w:ind w:left="927" w:hanging="360"/>
      </w:pPr>
      <w:rPr>
        <w:rFonts w:ascii="Symbol" w:eastAsia="Times New Roman" w:hAnsi="Symbol" w:cs="Times New Roman"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68" w15:restartNumberingAfterBreak="0">
    <w:nsid w:val="033830A9"/>
    <w:multiLevelType w:val="multilevel"/>
    <w:tmpl w:val="CBF62D20"/>
    <w:lvl w:ilvl="0">
      <w:start w:val="1"/>
      <w:numFmt w:val="decimal"/>
      <w:suff w:val="nothing"/>
      <w:lvlText w:val="%1 - "/>
      <w:lvlJc w:val="left"/>
      <w:pPr>
        <w:ind w:left="0" w:firstLine="0"/>
      </w:pPr>
      <w:rPr>
        <w:rFonts w:ascii="Arial" w:hAnsi="Arial" w:cs="Arial" w:hint="default"/>
        <w:b/>
        <w:i w:val="0"/>
        <w:sz w:val="24"/>
        <w:szCs w:val="24"/>
      </w:rPr>
    </w:lvl>
    <w:lvl w:ilvl="1">
      <w:start w:val="1"/>
      <w:numFmt w:val="decimal"/>
      <w:suff w:val="nothing"/>
      <w:lvlText w:val="%1.%2 - "/>
      <w:lvlJc w:val="left"/>
      <w:pPr>
        <w:ind w:left="737" w:hanging="737"/>
      </w:pPr>
      <w:rPr>
        <w:rFonts w:hint="default"/>
      </w:rPr>
    </w:lvl>
    <w:lvl w:ilvl="2">
      <w:start w:val="1"/>
      <w:numFmt w:val="decimal"/>
      <w:suff w:val="nothing"/>
      <w:lvlText w:val="%1.%2.%3 - "/>
      <w:lvlJc w:val="left"/>
      <w:pPr>
        <w:ind w:left="720" w:hanging="720"/>
      </w:pPr>
      <w:rPr>
        <w:rFonts w:hint="default"/>
        <w:lang w:val="pt-BR"/>
      </w:rPr>
    </w:lvl>
    <w:lvl w:ilvl="3">
      <w:start w:val="1"/>
      <w:numFmt w:val="decimal"/>
      <w:suff w:val="nothing"/>
      <w:lvlText w:val="%1.%2.%3.%4 - "/>
      <w:lvlJc w:val="left"/>
      <w:rPr>
        <w:rFonts w:cs="Times New Roman" w:hint="default"/>
        <w:b w:val="0"/>
        <w:i/>
        <w:iCs w:val="0"/>
        <w:caps w:val="0"/>
        <w:smallCaps w:val="0"/>
        <w:strike w:val="0"/>
        <w:dstrike w:val="0"/>
        <w:noProof w:val="0"/>
        <w:vanish w:val="0"/>
        <w:color w:val="000000"/>
        <w:spacing w:val="0"/>
        <w:kern w:val="0"/>
        <w:position w:val="0"/>
        <w:u w:val="none"/>
        <w:effect w:val="none"/>
        <w:vertAlign w:val="baseline"/>
        <w:em w:val="none"/>
        <w:lang w:val="pt-B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1.%2.%3.%4.%5 - "/>
      <w:lvlJc w:val="left"/>
      <w:pPr>
        <w:ind w:left="1008" w:hanging="1008"/>
      </w:pPr>
      <w:rPr>
        <w:rFonts w:hint="default"/>
      </w:rPr>
    </w:lvl>
    <w:lvl w:ilvl="5">
      <w:start w:val="1"/>
      <w:numFmt w:val="decimal"/>
      <w:lvlText w:val="%1.%2.%3.%4.%5.%6 - "/>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035624A5"/>
    <w:multiLevelType w:val="hybridMultilevel"/>
    <w:tmpl w:val="914CAC50"/>
    <w:lvl w:ilvl="0" w:tplc="FFFFFFFF">
      <w:start w:val="1"/>
      <w:numFmt w:val="bullet"/>
      <w:lvlText w:val="-"/>
      <w:lvlJc w:val="left"/>
      <w:pPr>
        <w:ind w:left="927" w:hanging="360"/>
      </w:pPr>
      <w:rPr>
        <w:rFonts w:ascii="Courier New" w:hAnsi="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0" w15:restartNumberingAfterBreak="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CE01891"/>
    <w:multiLevelType w:val="hybridMultilevel"/>
    <w:tmpl w:val="3DD4694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2" w15:restartNumberingAfterBreak="0">
    <w:nsid w:val="11B154CF"/>
    <w:multiLevelType w:val="hybridMultilevel"/>
    <w:tmpl w:val="C026FC5C"/>
    <w:lvl w:ilvl="0" w:tplc="FFFFFFFF">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4" w15:restartNumberingAfterBreak="0">
    <w:nsid w:val="15103AD1"/>
    <w:multiLevelType w:val="hybridMultilevel"/>
    <w:tmpl w:val="90906B8C"/>
    <w:lvl w:ilvl="0" w:tplc="599AE9F8">
      <w:numFmt w:val="bullet"/>
      <w:lvlText w:val=""/>
      <w:lvlJc w:val="left"/>
      <w:pPr>
        <w:ind w:left="927" w:hanging="360"/>
      </w:pPr>
      <w:rPr>
        <w:rFonts w:ascii="Symbol" w:eastAsia="Times New Roman" w:hAnsi="Symbol" w:cs="Times New Roman"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75" w15:restartNumberingAfterBreak="0">
    <w:nsid w:val="169E6883"/>
    <w:multiLevelType w:val="hybridMultilevel"/>
    <w:tmpl w:val="C0E6A962"/>
    <w:lvl w:ilvl="0" w:tplc="B804270E">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6" w15:restartNumberingAfterBreak="0">
    <w:nsid w:val="1B8C7AD7"/>
    <w:multiLevelType w:val="hybridMultilevel"/>
    <w:tmpl w:val="C1AEEC44"/>
    <w:lvl w:ilvl="0" w:tplc="FFFFFFFF">
      <w:start w:val="1"/>
      <w:numFmt w:val="bullet"/>
      <w:lvlText w:val="-"/>
      <w:lvlJc w:val="left"/>
      <w:pPr>
        <w:ind w:left="927" w:hanging="360"/>
      </w:pPr>
      <w:rPr>
        <w:rFonts w:ascii="Courier New" w:hAnsi="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7" w15:restartNumberingAfterBreak="0">
    <w:nsid w:val="1FDC04BE"/>
    <w:multiLevelType w:val="hybridMultilevel"/>
    <w:tmpl w:val="1A44027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8" w15:restartNumberingAfterBreak="0">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15:restartNumberingAfterBreak="0">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81" w15:restartNumberingAfterBreak="0">
    <w:nsid w:val="36BB64D7"/>
    <w:multiLevelType w:val="multilevel"/>
    <w:tmpl w:val="A4C2517E"/>
    <w:lvl w:ilvl="0">
      <w:start w:val="1"/>
      <w:numFmt w:val="decimal"/>
      <w:pStyle w:val="Ttulo1"/>
      <w:lvlText w:val="%1."/>
      <w:lvlJc w:val="left"/>
      <w:pPr>
        <w:tabs>
          <w:tab w:val="num" w:pos="998"/>
        </w:tabs>
        <w:ind w:left="998" w:hanging="998"/>
      </w:pPr>
      <w:rPr>
        <w:rFonts w:hint="default"/>
      </w:rPr>
    </w:lvl>
    <w:lvl w:ilvl="1">
      <w:start w:val="1"/>
      <w:numFmt w:val="decimal"/>
      <w:pStyle w:val="Ttulo2"/>
      <w:lvlText w:val="%1.%2."/>
      <w:lvlJc w:val="left"/>
      <w:pPr>
        <w:tabs>
          <w:tab w:val="num" w:pos="1015"/>
        </w:tabs>
        <w:ind w:left="1015" w:hanging="1015"/>
      </w:pPr>
      <w:rPr>
        <w:b w:val="0"/>
        <w:bCs w:val="0"/>
        <w:u w:val="none"/>
      </w:rPr>
    </w:lvl>
    <w:lvl w:ilvl="2">
      <w:start w:val="1"/>
      <w:numFmt w:val="decimal"/>
      <w:pStyle w:val="Ttulo3"/>
      <w:lvlText w:val="%1.%2.%3."/>
      <w:lvlJc w:val="left"/>
      <w:pPr>
        <w:tabs>
          <w:tab w:val="num" w:pos="1015"/>
        </w:tabs>
        <w:ind w:left="1015" w:hanging="1015"/>
      </w:pPr>
      <w:rPr>
        <w:rFonts w:ascii="Times New Roman" w:hAnsi="Times New Roman" w:hint="default"/>
        <w:b w:val="0"/>
        <w:i/>
        <w:iCs/>
        <w:sz w:val="22"/>
        <w:szCs w:val="22"/>
      </w:rPr>
    </w:lvl>
    <w:lvl w:ilvl="3">
      <w:start w:val="1"/>
      <w:numFmt w:val="decimal"/>
      <w:pStyle w:val="Ttulo4"/>
      <w:lvlText w:val="%1.%2.%3.%4."/>
      <w:lvlJc w:val="left"/>
      <w:pPr>
        <w:tabs>
          <w:tab w:val="num" w:pos="1015"/>
        </w:tabs>
        <w:ind w:left="1015" w:hanging="1015"/>
      </w:pPr>
      <w:rPr>
        <w:rFonts w:hint="default"/>
      </w:rPr>
    </w:lvl>
    <w:lvl w:ilvl="4">
      <w:start w:val="1"/>
      <w:numFmt w:val="decimal"/>
      <w:pStyle w:val="Ttulo5"/>
      <w:lvlText w:val="%1.%2.%3.%4.%5."/>
      <w:lvlJc w:val="left"/>
      <w:pPr>
        <w:tabs>
          <w:tab w:val="num" w:pos="1800"/>
        </w:tabs>
        <w:ind w:left="115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2" w15:restartNumberingAfterBreak="0">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83" w15:restartNumberingAfterBreak="0">
    <w:nsid w:val="3CCD325B"/>
    <w:multiLevelType w:val="hybridMultilevel"/>
    <w:tmpl w:val="1730E85A"/>
    <w:lvl w:ilvl="0" w:tplc="FFFFFFFF">
      <w:start w:val="1"/>
      <w:numFmt w:val="bullet"/>
      <w:lvlText w:val="-"/>
      <w:lvlJc w:val="left"/>
      <w:pPr>
        <w:ind w:left="1287" w:hanging="360"/>
      </w:pPr>
      <w:rPr>
        <w:rFonts w:ascii="Courier New" w:hAnsi="Courier New"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4" w15:restartNumberingAfterBreak="0">
    <w:nsid w:val="49F32311"/>
    <w:multiLevelType w:val="hybridMultilevel"/>
    <w:tmpl w:val="1A6C127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5" w15:restartNumberingAfterBreak="0">
    <w:nsid w:val="4CD00016"/>
    <w:multiLevelType w:val="hybridMultilevel"/>
    <w:tmpl w:val="121611B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6" w15:restartNumberingAfterBreak="0">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502B4CFF"/>
    <w:multiLevelType w:val="hybridMultilevel"/>
    <w:tmpl w:val="1D2A37FE"/>
    <w:lvl w:ilvl="0" w:tplc="FFFFFFFF">
      <w:start w:val="1"/>
      <w:numFmt w:val="bullet"/>
      <w:lvlText w:val="-"/>
      <w:lvlJc w:val="left"/>
      <w:pPr>
        <w:ind w:left="1287" w:hanging="360"/>
      </w:pPr>
      <w:rPr>
        <w:rFonts w:ascii="Courier New" w:hAnsi="Courier New"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8" w15:restartNumberingAfterBreak="0">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9" w15:restartNumberingAfterBreak="0">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90" w15:restartNumberingAfterBreak="0">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15:restartNumberingAfterBreak="0">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2" w15:restartNumberingAfterBreak="0">
    <w:nsid w:val="6C6F3F92"/>
    <w:multiLevelType w:val="hybridMultilevel"/>
    <w:tmpl w:val="1F8CC6BA"/>
    <w:lvl w:ilvl="0" w:tplc="FFFFFFFF">
      <w:start w:val="1"/>
      <w:numFmt w:val="bullet"/>
      <w:lvlText w:val="-"/>
      <w:lvlJc w:val="left"/>
      <w:pPr>
        <w:ind w:left="1287" w:hanging="360"/>
      </w:pPr>
      <w:rPr>
        <w:rFonts w:ascii="Courier New" w:hAnsi="Courier New"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3" w15:restartNumberingAfterBreak="0">
    <w:nsid w:val="6E8B20A1"/>
    <w:multiLevelType w:val="multilevel"/>
    <w:tmpl w:val="14C8972E"/>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sz w:val="26"/>
      </w:rPr>
    </w:lvl>
    <w:lvl w:ilvl="2">
      <w:start w:val="1"/>
      <w:numFmt w:val="decimal"/>
      <w:lvlText w:val="%1.%2.%3."/>
      <w:lvlJc w:val="left"/>
      <w:pPr>
        <w:tabs>
          <w:tab w:val="num" w:pos="1015"/>
        </w:tabs>
        <w:ind w:left="1015" w:hanging="1015"/>
      </w:pPr>
      <w:rPr>
        <w:rFonts w:ascii="Times New Roman" w:hAnsi="Times New Roman" w:hint="default"/>
        <w:b w:val="0"/>
        <w:i w:val="0"/>
        <w:sz w:val="26"/>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015"/>
        </w:tabs>
        <w:ind w:left="1015" w:hanging="1015"/>
      </w:pPr>
      <w:rPr>
        <w:rFonts w:hint="default"/>
      </w:rPr>
    </w:lvl>
    <w:lvl w:ilvl="5">
      <w:start w:val="1"/>
      <w:numFmt w:val="decimal"/>
      <w:pStyle w:val="Ttulo6"/>
      <w:lvlText w:val="%1.%2.%3.%4.%5.%6."/>
      <w:lvlJc w:val="left"/>
      <w:pPr>
        <w:tabs>
          <w:tab w:val="num" w:pos="1080"/>
        </w:tabs>
        <w:ind w:left="1015" w:hanging="1015"/>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94" w15:restartNumberingAfterBreak="0">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5" w15:restartNumberingAfterBreak="0">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6" w15:restartNumberingAfterBreak="0">
    <w:nsid w:val="7219717B"/>
    <w:multiLevelType w:val="hybridMultilevel"/>
    <w:tmpl w:val="7F4268AC"/>
    <w:lvl w:ilvl="0" w:tplc="FFFFFFFF">
      <w:start w:val="1"/>
      <w:numFmt w:val="bullet"/>
      <w:lvlText w:val="-"/>
      <w:lvlJc w:val="left"/>
      <w:pPr>
        <w:ind w:left="1287" w:hanging="360"/>
      </w:pPr>
      <w:rPr>
        <w:rFonts w:ascii="Courier New" w:hAnsi="Courier New"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7" w15:restartNumberingAfterBreak="0">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747D3EF3"/>
    <w:multiLevelType w:val="hybridMultilevel"/>
    <w:tmpl w:val="4134C6A8"/>
    <w:lvl w:ilvl="0" w:tplc="FFFFFFFF">
      <w:start w:val="1"/>
      <w:numFmt w:val="bullet"/>
      <w:lvlText w:val="-"/>
      <w:lvlJc w:val="left"/>
      <w:pPr>
        <w:ind w:left="1287" w:hanging="360"/>
      </w:pPr>
      <w:rPr>
        <w:rFonts w:ascii="Courier New" w:hAnsi="Courier New"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9" w15:restartNumberingAfterBreak="0">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0" w15:restartNumberingAfterBreak="0">
    <w:nsid w:val="79423882"/>
    <w:multiLevelType w:val="singleLevel"/>
    <w:tmpl w:val="0000005B"/>
    <w:name w:val="WW8Num6302"/>
    <w:lvl w:ilvl="0">
      <w:start w:val="1"/>
      <w:numFmt w:val="lowerLetter"/>
      <w:lvlText w:val="%1)"/>
      <w:lvlJc w:val="left"/>
      <w:pPr>
        <w:tabs>
          <w:tab w:val="num" w:pos="360"/>
        </w:tabs>
      </w:pPr>
    </w:lvl>
  </w:abstractNum>
  <w:abstractNum w:abstractNumId="101" w15:restartNumberingAfterBreak="0">
    <w:nsid w:val="7DB01774"/>
    <w:multiLevelType w:val="singleLevel"/>
    <w:tmpl w:val="C764ED96"/>
    <w:lvl w:ilvl="0">
      <w:start w:val="1"/>
      <w:numFmt w:val="lowerLetter"/>
      <w:pStyle w:val="Estilo1"/>
      <w:lvlText w:val="%1)"/>
      <w:lvlJc w:val="left"/>
      <w:pPr>
        <w:tabs>
          <w:tab w:val="num" w:pos="360"/>
        </w:tabs>
        <w:ind w:left="360" w:hanging="360"/>
      </w:pPr>
    </w:lvl>
  </w:abstractNum>
  <w:num w:numId="1" w16cid:durableId="647828364">
    <w:abstractNumId w:val="81"/>
  </w:num>
  <w:num w:numId="2" w16cid:durableId="1081753264">
    <w:abstractNumId w:val="79"/>
  </w:num>
  <w:num w:numId="3" w16cid:durableId="38477699">
    <w:abstractNumId w:val="101"/>
  </w:num>
  <w:num w:numId="4" w16cid:durableId="2133134806">
    <w:abstractNumId w:val="90"/>
  </w:num>
  <w:num w:numId="5" w16cid:durableId="2079092489">
    <w:abstractNumId w:val="91"/>
  </w:num>
  <w:num w:numId="6" w16cid:durableId="1860504041">
    <w:abstractNumId w:val="70"/>
  </w:num>
  <w:num w:numId="7" w16cid:durableId="166871657">
    <w:abstractNumId w:val="0"/>
  </w:num>
  <w:num w:numId="8" w16cid:durableId="869998878">
    <w:abstractNumId w:val="80"/>
  </w:num>
  <w:num w:numId="9" w16cid:durableId="1299534352">
    <w:abstractNumId w:val="82"/>
  </w:num>
  <w:num w:numId="10" w16cid:durableId="425350117">
    <w:abstractNumId w:val="93"/>
  </w:num>
  <w:num w:numId="11" w16cid:durableId="353847422">
    <w:abstractNumId w:val="78"/>
  </w:num>
  <w:num w:numId="12" w16cid:durableId="252671032">
    <w:abstractNumId w:val="89"/>
  </w:num>
  <w:num w:numId="13" w16cid:durableId="442772622">
    <w:abstractNumId w:val="1"/>
  </w:num>
  <w:num w:numId="14" w16cid:durableId="331373587">
    <w:abstractNumId w:val="97"/>
  </w:num>
  <w:num w:numId="15" w16cid:durableId="1261914337">
    <w:abstractNumId w:val="72"/>
  </w:num>
  <w:num w:numId="16" w16cid:durableId="1289971121">
    <w:abstractNumId w:val="68"/>
  </w:num>
  <w:num w:numId="17" w16cid:durableId="365058676">
    <w:abstractNumId w:val="85"/>
  </w:num>
  <w:num w:numId="18" w16cid:durableId="2106489532">
    <w:abstractNumId w:val="71"/>
  </w:num>
  <w:num w:numId="19" w16cid:durableId="1908026769">
    <w:abstractNumId w:val="81"/>
  </w:num>
  <w:num w:numId="20" w16cid:durableId="11229302">
    <w:abstractNumId w:val="96"/>
  </w:num>
  <w:num w:numId="21" w16cid:durableId="1194877300">
    <w:abstractNumId w:val="81"/>
    <w:lvlOverride w:ilvl="0">
      <w:startOverride w:val="4"/>
    </w:lvlOverride>
    <w:lvlOverride w:ilvl="1">
      <w:startOverride w:val="6"/>
    </w:lvlOverride>
    <w:lvlOverride w:ilvl="2">
      <w:startOverride w:val="7"/>
    </w:lvlOverride>
  </w:num>
  <w:num w:numId="22" w16cid:durableId="1730224157">
    <w:abstractNumId w:val="81"/>
    <w:lvlOverride w:ilvl="0">
      <w:startOverride w:val="4"/>
    </w:lvlOverride>
    <w:lvlOverride w:ilvl="1">
      <w:startOverride w:val="6"/>
    </w:lvlOverride>
    <w:lvlOverride w:ilvl="2">
      <w:startOverride w:val="12"/>
    </w:lvlOverride>
  </w:num>
  <w:num w:numId="23" w16cid:durableId="1028677003">
    <w:abstractNumId w:val="81"/>
    <w:lvlOverride w:ilvl="0">
      <w:startOverride w:val="4"/>
    </w:lvlOverride>
    <w:lvlOverride w:ilvl="1">
      <w:startOverride w:val="9"/>
    </w:lvlOverride>
    <w:lvlOverride w:ilvl="2">
      <w:startOverride w:val="7"/>
    </w:lvlOverride>
  </w:num>
  <w:num w:numId="24" w16cid:durableId="1855606685">
    <w:abstractNumId w:val="81"/>
    <w:lvlOverride w:ilvl="0">
      <w:startOverride w:val="4"/>
    </w:lvlOverride>
    <w:lvlOverride w:ilvl="1">
      <w:startOverride w:val="7"/>
    </w:lvlOverride>
    <w:lvlOverride w:ilvl="2">
      <w:startOverride w:val="35"/>
    </w:lvlOverride>
  </w:num>
  <w:num w:numId="25" w16cid:durableId="284622874">
    <w:abstractNumId w:val="81"/>
    <w:lvlOverride w:ilvl="0">
      <w:startOverride w:val="4"/>
    </w:lvlOverride>
    <w:lvlOverride w:ilvl="1">
      <w:startOverride w:val="7"/>
    </w:lvlOverride>
    <w:lvlOverride w:ilvl="2">
      <w:startOverride w:val="33"/>
    </w:lvlOverride>
  </w:num>
  <w:num w:numId="26" w16cid:durableId="1562911683">
    <w:abstractNumId w:val="81"/>
    <w:lvlOverride w:ilvl="0">
      <w:startOverride w:val="4"/>
    </w:lvlOverride>
    <w:lvlOverride w:ilvl="1">
      <w:startOverride w:val="7"/>
    </w:lvlOverride>
    <w:lvlOverride w:ilvl="2">
      <w:startOverride w:val="20"/>
    </w:lvlOverride>
  </w:num>
  <w:num w:numId="27" w16cid:durableId="345717167">
    <w:abstractNumId w:val="81"/>
    <w:lvlOverride w:ilvl="0">
      <w:startOverride w:val="4"/>
    </w:lvlOverride>
    <w:lvlOverride w:ilvl="1">
      <w:startOverride w:val="7"/>
    </w:lvlOverride>
    <w:lvlOverride w:ilvl="2">
      <w:startOverride w:val="19"/>
    </w:lvlOverride>
  </w:num>
  <w:num w:numId="28" w16cid:durableId="701713851">
    <w:abstractNumId w:val="81"/>
    <w:lvlOverride w:ilvl="0">
      <w:startOverride w:val="4"/>
    </w:lvlOverride>
    <w:lvlOverride w:ilvl="1">
      <w:startOverride w:val="7"/>
    </w:lvlOverride>
    <w:lvlOverride w:ilvl="2">
      <w:startOverride w:val="16"/>
    </w:lvlOverride>
  </w:num>
  <w:num w:numId="29" w16cid:durableId="1722316576">
    <w:abstractNumId w:val="81"/>
    <w:lvlOverride w:ilvl="0">
      <w:startOverride w:val="7"/>
    </w:lvlOverride>
    <w:lvlOverride w:ilvl="1">
      <w:startOverride w:val="4"/>
    </w:lvlOverride>
    <w:lvlOverride w:ilvl="2">
      <w:startOverride w:val="5"/>
    </w:lvlOverride>
  </w:num>
  <w:num w:numId="30" w16cid:durableId="106704299">
    <w:abstractNumId w:val="81"/>
    <w:lvlOverride w:ilvl="0">
      <w:startOverride w:val="4"/>
    </w:lvlOverride>
    <w:lvlOverride w:ilvl="1">
      <w:startOverride w:val="7"/>
    </w:lvlOverride>
    <w:lvlOverride w:ilvl="2">
      <w:startOverride w:val="4"/>
    </w:lvlOverride>
  </w:num>
  <w:num w:numId="31" w16cid:durableId="764230845">
    <w:abstractNumId w:val="81"/>
    <w:lvlOverride w:ilvl="0">
      <w:startOverride w:val="4"/>
    </w:lvlOverride>
    <w:lvlOverride w:ilvl="1">
      <w:startOverride w:val="7"/>
    </w:lvlOverride>
    <w:lvlOverride w:ilvl="2">
      <w:startOverride w:val="3"/>
    </w:lvlOverride>
  </w:num>
  <w:num w:numId="32" w16cid:durableId="580334719">
    <w:abstractNumId w:val="81"/>
  </w:num>
  <w:num w:numId="33" w16cid:durableId="1194801567">
    <w:abstractNumId w:val="81"/>
    <w:lvlOverride w:ilvl="0">
      <w:startOverride w:val="4"/>
    </w:lvlOverride>
    <w:lvlOverride w:ilvl="1">
      <w:startOverride w:val="8"/>
    </w:lvlOverride>
    <w:lvlOverride w:ilvl="2">
      <w:startOverride w:val="7"/>
    </w:lvlOverride>
  </w:num>
  <w:num w:numId="34" w16cid:durableId="1704860731">
    <w:abstractNumId w:val="84"/>
  </w:num>
  <w:num w:numId="35" w16cid:durableId="263273103">
    <w:abstractNumId w:val="74"/>
  </w:num>
  <w:num w:numId="36" w16cid:durableId="1617448346">
    <w:abstractNumId w:val="76"/>
  </w:num>
  <w:num w:numId="37" w16cid:durableId="1526941973">
    <w:abstractNumId w:val="98"/>
  </w:num>
  <w:num w:numId="38" w16cid:durableId="252015230">
    <w:abstractNumId w:val="67"/>
  </w:num>
  <w:num w:numId="39" w16cid:durableId="258487801">
    <w:abstractNumId w:val="69"/>
  </w:num>
  <w:num w:numId="40" w16cid:durableId="1606843427">
    <w:abstractNumId w:val="77"/>
  </w:num>
  <w:num w:numId="41" w16cid:durableId="332953518">
    <w:abstractNumId w:val="92"/>
  </w:num>
  <w:num w:numId="42" w16cid:durableId="860169793">
    <w:abstractNumId w:val="83"/>
  </w:num>
  <w:num w:numId="43" w16cid:durableId="1402366661">
    <w:abstractNumId w:val="87"/>
  </w:num>
  <w:num w:numId="44" w16cid:durableId="921598736">
    <w:abstractNumId w:val="7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pt-BR" w:vendorID="1" w:dllVersion="513" w:checkStyle="1"/>
  <w:activeWritingStyle w:appName="MSWord" w:lang="es-ES_tradnl" w:vendorID="9" w:dllVersion="512" w:checkStyle="1"/>
  <w:activeWritingStyle w:appName="MSWord" w:lang="pt-PT" w:vendorID="1" w:dllVersion="513" w:checkStyle="1"/>
  <w:proofState w:spelling="clean" w:grammar="clean"/>
  <w:defaultTabStop w:val="708"/>
  <w:hyphenationZone w:val="425"/>
  <w:characterSpacingControl w:val="doNotCompress"/>
  <w:hdrShapeDefaults>
    <o:shapedefaults v:ext="edit" spidmax="2050" style="mso-position-vertical-relative:page" o:allowoverlap="f"/>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462"/>
    <w:rsid w:val="00000CD1"/>
    <w:rsid w:val="00000EE8"/>
    <w:rsid w:val="000021F2"/>
    <w:rsid w:val="00002E38"/>
    <w:rsid w:val="0000405E"/>
    <w:rsid w:val="00005384"/>
    <w:rsid w:val="00005EC9"/>
    <w:rsid w:val="00006402"/>
    <w:rsid w:val="00007D79"/>
    <w:rsid w:val="00012C1D"/>
    <w:rsid w:val="0001425F"/>
    <w:rsid w:val="0001628A"/>
    <w:rsid w:val="00017002"/>
    <w:rsid w:val="0002012C"/>
    <w:rsid w:val="00020E9C"/>
    <w:rsid w:val="00021446"/>
    <w:rsid w:val="00022187"/>
    <w:rsid w:val="00023F4D"/>
    <w:rsid w:val="000240BC"/>
    <w:rsid w:val="0002589F"/>
    <w:rsid w:val="00026847"/>
    <w:rsid w:val="00027C01"/>
    <w:rsid w:val="0003094B"/>
    <w:rsid w:val="00030F66"/>
    <w:rsid w:val="0003106A"/>
    <w:rsid w:val="00031DBF"/>
    <w:rsid w:val="000323D8"/>
    <w:rsid w:val="00032C9E"/>
    <w:rsid w:val="000335ED"/>
    <w:rsid w:val="00033695"/>
    <w:rsid w:val="00033D29"/>
    <w:rsid w:val="00033FD3"/>
    <w:rsid w:val="00034996"/>
    <w:rsid w:val="00034CAF"/>
    <w:rsid w:val="0003555A"/>
    <w:rsid w:val="000363F1"/>
    <w:rsid w:val="0003652D"/>
    <w:rsid w:val="000367C7"/>
    <w:rsid w:val="00036F12"/>
    <w:rsid w:val="00040B88"/>
    <w:rsid w:val="00040B8F"/>
    <w:rsid w:val="00040DF9"/>
    <w:rsid w:val="00040F23"/>
    <w:rsid w:val="000412A7"/>
    <w:rsid w:val="00042648"/>
    <w:rsid w:val="00042A4D"/>
    <w:rsid w:val="00042B1D"/>
    <w:rsid w:val="0004375A"/>
    <w:rsid w:val="00045223"/>
    <w:rsid w:val="00046B0D"/>
    <w:rsid w:val="000473A6"/>
    <w:rsid w:val="00050D8E"/>
    <w:rsid w:val="00050F99"/>
    <w:rsid w:val="00052D79"/>
    <w:rsid w:val="000539CD"/>
    <w:rsid w:val="00055CE2"/>
    <w:rsid w:val="000570E5"/>
    <w:rsid w:val="0006050D"/>
    <w:rsid w:val="00064E78"/>
    <w:rsid w:val="00065BCF"/>
    <w:rsid w:val="00066F15"/>
    <w:rsid w:val="00066FB2"/>
    <w:rsid w:val="00067716"/>
    <w:rsid w:val="0007027B"/>
    <w:rsid w:val="00070D1F"/>
    <w:rsid w:val="000722DE"/>
    <w:rsid w:val="00073F99"/>
    <w:rsid w:val="00074F36"/>
    <w:rsid w:val="0007701C"/>
    <w:rsid w:val="000779A8"/>
    <w:rsid w:val="00077EC5"/>
    <w:rsid w:val="00080F58"/>
    <w:rsid w:val="000827F0"/>
    <w:rsid w:val="00083264"/>
    <w:rsid w:val="000836EC"/>
    <w:rsid w:val="00084A82"/>
    <w:rsid w:val="00086080"/>
    <w:rsid w:val="0008693D"/>
    <w:rsid w:val="00087CFB"/>
    <w:rsid w:val="00090032"/>
    <w:rsid w:val="0009067D"/>
    <w:rsid w:val="00090C70"/>
    <w:rsid w:val="00091C12"/>
    <w:rsid w:val="00091E1D"/>
    <w:rsid w:val="00092172"/>
    <w:rsid w:val="00092F52"/>
    <w:rsid w:val="00094323"/>
    <w:rsid w:val="00094426"/>
    <w:rsid w:val="00094D05"/>
    <w:rsid w:val="00094F88"/>
    <w:rsid w:val="0009523E"/>
    <w:rsid w:val="000974B5"/>
    <w:rsid w:val="00097E79"/>
    <w:rsid w:val="00097ECA"/>
    <w:rsid w:val="000A02DB"/>
    <w:rsid w:val="000A146E"/>
    <w:rsid w:val="000A209D"/>
    <w:rsid w:val="000A2A6E"/>
    <w:rsid w:val="000A3632"/>
    <w:rsid w:val="000A4691"/>
    <w:rsid w:val="000A584F"/>
    <w:rsid w:val="000A6599"/>
    <w:rsid w:val="000A72EE"/>
    <w:rsid w:val="000A76FD"/>
    <w:rsid w:val="000A7A41"/>
    <w:rsid w:val="000B061B"/>
    <w:rsid w:val="000B0B28"/>
    <w:rsid w:val="000B0C87"/>
    <w:rsid w:val="000B3D2F"/>
    <w:rsid w:val="000B4722"/>
    <w:rsid w:val="000B4D3B"/>
    <w:rsid w:val="000B520F"/>
    <w:rsid w:val="000B7202"/>
    <w:rsid w:val="000B728E"/>
    <w:rsid w:val="000B7FD9"/>
    <w:rsid w:val="000C01C5"/>
    <w:rsid w:val="000C0825"/>
    <w:rsid w:val="000C0B14"/>
    <w:rsid w:val="000C0EE9"/>
    <w:rsid w:val="000C110F"/>
    <w:rsid w:val="000C18C6"/>
    <w:rsid w:val="000C19A6"/>
    <w:rsid w:val="000C1F3B"/>
    <w:rsid w:val="000C2021"/>
    <w:rsid w:val="000C297C"/>
    <w:rsid w:val="000C3CCA"/>
    <w:rsid w:val="000C45C5"/>
    <w:rsid w:val="000C526D"/>
    <w:rsid w:val="000C5540"/>
    <w:rsid w:val="000C58DD"/>
    <w:rsid w:val="000C633E"/>
    <w:rsid w:val="000C7136"/>
    <w:rsid w:val="000D0003"/>
    <w:rsid w:val="000D014A"/>
    <w:rsid w:val="000D0434"/>
    <w:rsid w:val="000D0A8C"/>
    <w:rsid w:val="000D0EDD"/>
    <w:rsid w:val="000D1AD3"/>
    <w:rsid w:val="000D1C9B"/>
    <w:rsid w:val="000D1FAB"/>
    <w:rsid w:val="000D250B"/>
    <w:rsid w:val="000D316B"/>
    <w:rsid w:val="000D33F1"/>
    <w:rsid w:val="000D3948"/>
    <w:rsid w:val="000D3A3C"/>
    <w:rsid w:val="000D5952"/>
    <w:rsid w:val="000D6468"/>
    <w:rsid w:val="000D69A2"/>
    <w:rsid w:val="000D6B55"/>
    <w:rsid w:val="000D7730"/>
    <w:rsid w:val="000E0698"/>
    <w:rsid w:val="000E1549"/>
    <w:rsid w:val="000E1642"/>
    <w:rsid w:val="000E1DE6"/>
    <w:rsid w:val="000E237B"/>
    <w:rsid w:val="000E281E"/>
    <w:rsid w:val="000E289D"/>
    <w:rsid w:val="000E5B91"/>
    <w:rsid w:val="000E65E4"/>
    <w:rsid w:val="000E7D6C"/>
    <w:rsid w:val="000F0397"/>
    <w:rsid w:val="000F0CBB"/>
    <w:rsid w:val="000F0DF2"/>
    <w:rsid w:val="000F2551"/>
    <w:rsid w:val="000F2A31"/>
    <w:rsid w:val="000F391B"/>
    <w:rsid w:val="000F3F37"/>
    <w:rsid w:val="000F417E"/>
    <w:rsid w:val="000F491E"/>
    <w:rsid w:val="000F4B5E"/>
    <w:rsid w:val="000F4D04"/>
    <w:rsid w:val="000F60B1"/>
    <w:rsid w:val="000F6168"/>
    <w:rsid w:val="000F670D"/>
    <w:rsid w:val="000F75B8"/>
    <w:rsid w:val="0010036A"/>
    <w:rsid w:val="00100BCB"/>
    <w:rsid w:val="0010170A"/>
    <w:rsid w:val="00101886"/>
    <w:rsid w:val="0010217B"/>
    <w:rsid w:val="00103D27"/>
    <w:rsid w:val="0010445B"/>
    <w:rsid w:val="0010577B"/>
    <w:rsid w:val="0010647D"/>
    <w:rsid w:val="00111BAB"/>
    <w:rsid w:val="00111E3D"/>
    <w:rsid w:val="001129BA"/>
    <w:rsid w:val="00112BE1"/>
    <w:rsid w:val="0011640D"/>
    <w:rsid w:val="00116440"/>
    <w:rsid w:val="0011649C"/>
    <w:rsid w:val="00117C75"/>
    <w:rsid w:val="00117D3B"/>
    <w:rsid w:val="00120058"/>
    <w:rsid w:val="001219C8"/>
    <w:rsid w:val="001224DE"/>
    <w:rsid w:val="00122F24"/>
    <w:rsid w:val="001231E3"/>
    <w:rsid w:val="00123AC7"/>
    <w:rsid w:val="0012468B"/>
    <w:rsid w:val="00125A39"/>
    <w:rsid w:val="00125DEB"/>
    <w:rsid w:val="00126DD0"/>
    <w:rsid w:val="00130144"/>
    <w:rsid w:val="001303B3"/>
    <w:rsid w:val="00133208"/>
    <w:rsid w:val="00133D35"/>
    <w:rsid w:val="00133EB8"/>
    <w:rsid w:val="001340C0"/>
    <w:rsid w:val="001350AA"/>
    <w:rsid w:val="001351B5"/>
    <w:rsid w:val="00135240"/>
    <w:rsid w:val="00135275"/>
    <w:rsid w:val="00137138"/>
    <w:rsid w:val="00140758"/>
    <w:rsid w:val="00140C95"/>
    <w:rsid w:val="00141505"/>
    <w:rsid w:val="00142B10"/>
    <w:rsid w:val="0014377D"/>
    <w:rsid w:val="00143D11"/>
    <w:rsid w:val="00143FF4"/>
    <w:rsid w:val="00144C8A"/>
    <w:rsid w:val="00144CDD"/>
    <w:rsid w:val="00145C19"/>
    <w:rsid w:val="00145CBE"/>
    <w:rsid w:val="00146911"/>
    <w:rsid w:val="00146E17"/>
    <w:rsid w:val="001473BA"/>
    <w:rsid w:val="00147425"/>
    <w:rsid w:val="00147719"/>
    <w:rsid w:val="001478A6"/>
    <w:rsid w:val="00150A4B"/>
    <w:rsid w:val="001517FE"/>
    <w:rsid w:val="001523F9"/>
    <w:rsid w:val="0015359F"/>
    <w:rsid w:val="001537C7"/>
    <w:rsid w:val="00153B7E"/>
    <w:rsid w:val="00153BE0"/>
    <w:rsid w:val="001549A3"/>
    <w:rsid w:val="00154D54"/>
    <w:rsid w:val="00155700"/>
    <w:rsid w:val="00155D7F"/>
    <w:rsid w:val="00155F91"/>
    <w:rsid w:val="00157655"/>
    <w:rsid w:val="00157978"/>
    <w:rsid w:val="00157FB0"/>
    <w:rsid w:val="00160062"/>
    <w:rsid w:val="001601B9"/>
    <w:rsid w:val="00161784"/>
    <w:rsid w:val="00161D4F"/>
    <w:rsid w:val="0016266D"/>
    <w:rsid w:val="0016440A"/>
    <w:rsid w:val="0016584C"/>
    <w:rsid w:val="00165BFD"/>
    <w:rsid w:val="00165E59"/>
    <w:rsid w:val="0016645F"/>
    <w:rsid w:val="0016649A"/>
    <w:rsid w:val="00166994"/>
    <w:rsid w:val="00167A55"/>
    <w:rsid w:val="00167FB6"/>
    <w:rsid w:val="00172002"/>
    <w:rsid w:val="001722A6"/>
    <w:rsid w:val="00172BD6"/>
    <w:rsid w:val="00173B4B"/>
    <w:rsid w:val="0017427C"/>
    <w:rsid w:val="001753AB"/>
    <w:rsid w:val="00175712"/>
    <w:rsid w:val="00175CFE"/>
    <w:rsid w:val="001768BA"/>
    <w:rsid w:val="001819A5"/>
    <w:rsid w:val="0018266D"/>
    <w:rsid w:val="00183557"/>
    <w:rsid w:val="0018389D"/>
    <w:rsid w:val="001838E0"/>
    <w:rsid w:val="00183E52"/>
    <w:rsid w:val="00185405"/>
    <w:rsid w:val="00186AE6"/>
    <w:rsid w:val="0018710D"/>
    <w:rsid w:val="001901DB"/>
    <w:rsid w:val="00190E4A"/>
    <w:rsid w:val="00191571"/>
    <w:rsid w:val="001926C9"/>
    <w:rsid w:val="00192876"/>
    <w:rsid w:val="00192DEF"/>
    <w:rsid w:val="00193B97"/>
    <w:rsid w:val="00194613"/>
    <w:rsid w:val="00194C3D"/>
    <w:rsid w:val="00195A47"/>
    <w:rsid w:val="0019664D"/>
    <w:rsid w:val="00196CD0"/>
    <w:rsid w:val="001A0B12"/>
    <w:rsid w:val="001A1C2B"/>
    <w:rsid w:val="001A274F"/>
    <w:rsid w:val="001A41C2"/>
    <w:rsid w:val="001A44B1"/>
    <w:rsid w:val="001A5905"/>
    <w:rsid w:val="001A61D9"/>
    <w:rsid w:val="001A68B2"/>
    <w:rsid w:val="001B1B0E"/>
    <w:rsid w:val="001B22D3"/>
    <w:rsid w:val="001B276F"/>
    <w:rsid w:val="001B3C75"/>
    <w:rsid w:val="001B4265"/>
    <w:rsid w:val="001B42CE"/>
    <w:rsid w:val="001B53DF"/>
    <w:rsid w:val="001B56A6"/>
    <w:rsid w:val="001B68E1"/>
    <w:rsid w:val="001B779B"/>
    <w:rsid w:val="001C0000"/>
    <w:rsid w:val="001C02AB"/>
    <w:rsid w:val="001C1588"/>
    <w:rsid w:val="001C2FDB"/>
    <w:rsid w:val="001C3087"/>
    <w:rsid w:val="001C5843"/>
    <w:rsid w:val="001C671F"/>
    <w:rsid w:val="001C68B4"/>
    <w:rsid w:val="001C699F"/>
    <w:rsid w:val="001C6FAD"/>
    <w:rsid w:val="001C7D57"/>
    <w:rsid w:val="001D0B7C"/>
    <w:rsid w:val="001D2517"/>
    <w:rsid w:val="001D2A6A"/>
    <w:rsid w:val="001D365F"/>
    <w:rsid w:val="001D3C55"/>
    <w:rsid w:val="001D3DB6"/>
    <w:rsid w:val="001D51C4"/>
    <w:rsid w:val="001D736D"/>
    <w:rsid w:val="001D76BC"/>
    <w:rsid w:val="001E0E53"/>
    <w:rsid w:val="001E13F1"/>
    <w:rsid w:val="001E328D"/>
    <w:rsid w:val="001E3E30"/>
    <w:rsid w:val="001E425B"/>
    <w:rsid w:val="001E43C6"/>
    <w:rsid w:val="001E56FF"/>
    <w:rsid w:val="001E5FC5"/>
    <w:rsid w:val="001E6A70"/>
    <w:rsid w:val="001E758C"/>
    <w:rsid w:val="001E7CFB"/>
    <w:rsid w:val="001F03FD"/>
    <w:rsid w:val="001F1BA7"/>
    <w:rsid w:val="001F2FD8"/>
    <w:rsid w:val="001F460B"/>
    <w:rsid w:val="001F523D"/>
    <w:rsid w:val="001F5771"/>
    <w:rsid w:val="001F587F"/>
    <w:rsid w:val="001F7367"/>
    <w:rsid w:val="001F75FD"/>
    <w:rsid w:val="001F7C55"/>
    <w:rsid w:val="00200657"/>
    <w:rsid w:val="00200A39"/>
    <w:rsid w:val="00202A57"/>
    <w:rsid w:val="002030D9"/>
    <w:rsid w:val="00203E20"/>
    <w:rsid w:val="002041DB"/>
    <w:rsid w:val="00204961"/>
    <w:rsid w:val="00205208"/>
    <w:rsid w:val="002057DF"/>
    <w:rsid w:val="002063D1"/>
    <w:rsid w:val="002071A2"/>
    <w:rsid w:val="00207280"/>
    <w:rsid w:val="002110DE"/>
    <w:rsid w:val="002113CF"/>
    <w:rsid w:val="002116C1"/>
    <w:rsid w:val="00212816"/>
    <w:rsid w:val="00212E82"/>
    <w:rsid w:val="00213D30"/>
    <w:rsid w:val="00216798"/>
    <w:rsid w:val="002169CB"/>
    <w:rsid w:val="002172BD"/>
    <w:rsid w:val="00221586"/>
    <w:rsid w:val="0022175B"/>
    <w:rsid w:val="002225D5"/>
    <w:rsid w:val="00222A49"/>
    <w:rsid w:val="002236D8"/>
    <w:rsid w:val="0022480A"/>
    <w:rsid w:val="00226242"/>
    <w:rsid w:val="00227A28"/>
    <w:rsid w:val="00227C9F"/>
    <w:rsid w:val="00230046"/>
    <w:rsid w:val="00231288"/>
    <w:rsid w:val="00231792"/>
    <w:rsid w:val="00233A72"/>
    <w:rsid w:val="00233AA7"/>
    <w:rsid w:val="00234239"/>
    <w:rsid w:val="00234B3F"/>
    <w:rsid w:val="00234E9B"/>
    <w:rsid w:val="00235810"/>
    <w:rsid w:val="0023630E"/>
    <w:rsid w:val="0023677F"/>
    <w:rsid w:val="002368BF"/>
    <w:rsid w:val="00236A3D"/>
    <w:rsid w:val="00237A2B"/>
    <w:rsid w:val="00237EA3"/>
    <w:rsid w:val="00240065"/>
    <w:rsid w:val="002407D7"/>
    <w:rsid w:val="0024114D"/>
    <w:rsid w:val="00241637"/>
    <w:rsid w:val="00244373"/>
    <w:rsid w:val="002448A4"/>
    <w:rsid w:val="002457C0"/>
    <w:rsid w:val="00250312"/>
    <w:rsid w:val="00250475"/>
    <w:rsid w:val="00250896"/>
    <w:rsid w:val="00251160"/>
    <w:rsid w:val="00251BC8"/>
    <w:rsid w:val="002520DC"/>
    <w:rsid w:val="00254B2F"/>
    <w:rsid w:val="00255517"/>
    <w:rsid w:val="00256715"/>
    <w:rsid w:val="0026280A"/>
    <w:rsid w:val="00262BE4"/>
    <w:rsid w:val="002640B7"/>
    <w:rsid w:val="00264138"/>
    <w:rsid w:val="00264FF5"/>
    <w:rsid w:val="0026589C"/>
    <w:rsid w:val="00265ECC"/>
    <w:rsid w:val="00266000"/>
    <w:rsid w:val="002664AD"/>
    <w:rsid w:val="00266A8E"/>
    <w:rsid w:val="002673D1"/>
    <w:rsid w:val="00267647"/>
    <w:rsid w:val="00267724"/>
    <w:rsid w:val="002705BD"/>
    <w:rsid w:val="00270D88"/>
    <w:rsid w:val="002714F1"/>
    <w:rsid w:val="00272713"/>
    <w:rsid w:val="00272AA7"/>
    <w:rsid w:val="00272D04"/>
    <w:rsid w:val="00273547"/>
    <w:rsid w:val="00273DC9"/>
    <w:rsid w:val="00274256"/>
    <w:rsid w:val="00274527"/>
    <w:rsid w:val="002748AC"/>
    <w:rsid w:val="0027585B"/>
    <w:rsid w:val="00277735"/>
    <w:rsid w:val="0027779C"/>
    <w:rsid w:val="0028032F"/>
    <w:rsid w:val="00280E32"/>
    <w:rsid w:val="00281057"/>
    <w:rsid w:val="002811D7"/>
    <w:rsid w:val="00281813"/>
    <w:rsid w:val="00282081"/>
    <w:rsid w:val="00282664"/>
    <w:rsid w:val="0028345B"/>
    <w:rsid w:val="00285687"/>
    <w:rsid w:val="002856B0"/>
    <w:rsid w:val="002856EC"/>
    <w:rsid w:val="00285882"/>
    <w:rsid w:val="002865A0"/>
    <w:rsid w:val="00286959"/>
    <w:rsid w:val="00286D46"/>
    <w:rsid w:val="00287F72"/>
    <w:rsid w:val="00291D08"/>
    <w:rsid w:val="0029320C"/>
    <w:rsid w:val="00293CEA"/>
    <w:rsid w:val="00293E67"/>
    <w:rsid w:val="00294320"/>
    <w:rsid w:val="00294F9C"/>
    <w:rsid w:val="00295294"/>
    <w:rsid w:val="0029760C"/>
    <w:rsid w:val="00297A04"/>
    <w:rsid w:val="002A077A"/>
    <w:rsid w:val="002A0A32"/>
    <w:rsid w:val="002A0EF6"/>
    <w:rsid w:val="002A1AD4"/>
    <w:rsid w:val="002A1D32"/>
    <w:rsid w:val="002A3030"/>
    <w:rsid w:val="002A3968"/>
    <w:rsid w:val="002A4261"/>
    <w:rsid w:val="002A5CA7"/>
    <w:rsid w:val="002A65E8"/>
    <w:rsid w:val="002A66BA"/>
    <w:rsid w:val="002A6726"/>
    <w:rsid w:val="002B08F2"/>
    <w:rsid w:val="002B094E"/>
    <w:rsid w:val="002B0FC0"/>
    <w:rsid w:val="002B179E"/>
    <w:rsid w:val="002B3027"/>
    <w:rsid w:val="002B38FB"/>
    <w:rsid w:val="002B69E9"/>
    <w:rsid w:val="002B6D7D"/>
    <w:rsid w:val="002B6FC7"/>
    <w:rsid w:val="002B7290"/>
    <w:rsid w:val="002B7682"/>
    <w:rsid w:val="002B7B20"/>
    <w:rsid w:val="002C17A8"/>
    <w:rsid w:val="002C1E97"/>
    <w:rsid w:val="002C309A"/>
    <w:rsid w:val="002C37D1"/>
    <w:rsid w:val="002C3A35"/>
    <w:rsid w:val="002C3C24"/>
    <w:rsid w:val="002C3FD5"/>
    <w:rsid w:val="002C49BA"/>
    <w:rsid w:val="002C5575"/>
    <w:rsid w:val="002C68EF"/>
    <w:rsid w:val="002C6BFD"/>
    <w:rsid w:val="002C7EAC"/>
    <w:rsid w:val="002D131E"/>
    <w:rsid w:val="002D13C2"/>
    <w:rsid w:val="002D1E87"/>
    <w:rsid w:val="002D28F2"/>
    <w:rsid w:val="002D34CD"/>
    <w:rsid w:val="002D5646"/>
    <w:rsid w:val="002D6312"/>
    <w:rsid w:val="002D7FE9"/>
    <w:rsid w:val="002E014D"/>
    <w:rsid w:val="002E0F6F"/>
    <w:rsid w:val="002E2710"/>
    <w:rsid w:val="002E3423"/>
    <w:rsid w:val="002E3AC8"/>
    <w:rsid w:val="002E3FB3"/>
    <w:rsid w:val="002E478A"/>
    <w:rsid w:val="002E48C2"/>
    <w:rsid w:val="002E4CB0"/>
    <w:rsid w:val="002E5425"/>
    <w:rsid w:val="002E573A"/>
    <w:rsid w:val="002E6E4D"/>
    <w:rsid w:val="002F0478"/>
    <w:rsid w:val="002F230A"/>
    <w:rsid w:val="002F483A"/>
    <w:rsid w:val="002F49BD"/>
    <w:rsid w:val="002F4AAE"/>
    <w:rsid w:val="002F59DD"/>
    <w:rsid w:val="002F5B43"/>
    <w:rsid w:val="002F5CDD"/>
    <w:rsid w:val="002F753E"/>
    <w:rsid w:val="002F7E1A"/>
    <w:rsid w:val="003018D0"/>
    <w:rsid w:val="00301EC8"/>
    <w:rsid w:val="00304079"/>
    <w:rsid w:val="00305BCF"/>
    <w:rsid w:val="0030684F"/>
    <w:rsid w:val="00312B37"/>
    <w:rsid w:val="00313C25"/>
    <w:rsid w:val="00314D96"/>
    <w:rsid w:val="003152BB"/>
    <w:rsid w:val="00315A9F"/>
    <w:rsid w:val="00315C3B"/>
    <w:rsid w:val="0031612A"/>
    <w:rsid w:val="00316812"/>
    <w:rsid w:val="00317A8E"/>
    <w:rsid w:val="00320E09"/>
    <w:rsid w:val="00321498"/>
    <w:rsid w:val="00321695"/>
    <w:rsid w:val="00322722"/>
    <w:rsid w:val="00323805"/>
    <w:rsid w:val="00323D54"/>
    <w:rsid w:val="00323FCF"/>
    <w:rsid w:val="00324461"/>
    <w:rsid w:val="00325139"/>
    <w:rsid w:val="003253E1"/>
    <w:rsid w:val="00325CDD"/>
    <w:rsid w:val="003263EF"/>
    <w:rsid w:val="00326A12"/>
    <w:rsid w:val="00326DB7"/>
    <w:rsid w:val="00331BA3"/>
    <w:rsid w:val="00332692"/>
    <w:rsid w:val="00332A7F"/>
    <w:rsid w:val="00337B91"/>
    <w:rsid w:val="003400F6"/>
    <w:rsid w:val="00342033"/>
    <w:rsid w:val="00342A2E"/>
    <w:rsid w:val="00343DB9"/>
    <w:rsid w:val="00343EC3"/>
    <w:rsid w:val="00344B2B"/>
    <w:rsid w:val="0034595A"/>
    <w:rsid w:val="003459F8"/>
    <w:rsid w:val="00345DB3"/>
    <w:rsid w:val="00345FA2"/>
    <w:rsid w:val="00346788"/>
    <w:rsid w:val="003469AF"/>
    <w:rsid w:val="00346D80"/>
    <w:rsid w:val="003471B9"/>
    <w:rsid w:val="00347FBE"/>
    <w:rsid w:val="00350B45"/>
    <w:rsid w:val="00350F46"/>
    <w:rsid w:val="003510E8"/>
    <w:rsid w:val="00351940"/>
    <w:rsid w:val="00351AFB"/>
    <w:rsid w:val="00352A8A"/>
    <w:rsid w:val="00353C88"/>
    <w:rsid w:val="00353E4A"/>
    <w:rsid w:val="00353E56"/>
    <w:rsid w:val="00353F7A"/>
    <w:rsid w:val="0035405A"/>
    <w:rsid w:val="003558D2"/>
    <w:rsid w:val="00355A4C"/>
    <w:rsid w:val="00355DE5"/>
    <w:rsid w:val="00355FDF"/>
    <w:rsid w:val="003560BC"/>
    <w:rsid w:val="003604C2"/>
    <w:rsid w:val="00360C19"/>
    <w:rsid w:val="00360F99"/>
    <w:rsid w:val="003618DC"/>
    <w:rsid w:val="00361DD1"/>
    <w:rsid w:val="00362C19"/>
    <w:rsid w:val="0036327F"/>
    <w:rsid w:val="003633BF"/>
    <w:rsid w:val="0036371C"/>
    <w:rsid w:val="00363AD5"/>
    <w:rsid w:val="00364146"/>
    <w:rsid w:val="003643C5"/>
    <w:rsid w:val="00364F84"/>
    <w:rsid w:val="0036525F"/>
    <w:rsid w:val="00365988"/>
    <w:rsid w:val="00366286"/>
    <w:rsid w:val="00366814"/>
    <w:rsid w:val="00367ADA"/>
    <w:rsid w:val="00371936"/>
    <w:rsid w:val="00372AD7"/>
    <w:rsid w:val="00373044"/>
    <w:rsid w:val="00373AF7"/>
    <w:rsid w:val="00373BA3"/>
    <w:rsid w:val="00373ED3"/>
    <w:rsid w:val="00374518"/>
    <w:rsid w:val="0037491A"/>
    <w:rsid w:val="00376A11"/>
    <w:rsid w:val="003804F6"/>
    <w:rsid w:val="00381462"/>
    <w:rsid w:val="003814E1"/>
    <w:rsid w:val="00382407"/>
    <w:rsid w:val="003838EC"/>
    <w:rsid w:val="0038446A"/>
    <w:rsid w:val="00384BED"/>
    <w:rsid w:val="00384C28"/>
    <w:rsid w:val="0038509D"/>
    <w:rsid w:val="00385272"/>
    <w:rsid w:val="00385B74"/>
    <w:rsid w:val="00385EC6"/>
    <w:rsid w:val="003871A9"/>
    <w:rsid w:val="003917BD"/>
    <w:rsid w:val="00392878"/>
    <w:rsid w:val="00392A81"/>
    <w:rsid w:val="00392D5C"/>
    <w:rsid w:val="0039368E"/>
    <w:rsid w:val="00395303"/>
    <w:rsid w:val="00396B6D"/>
    <w:rsid w:val="003A1404"/>
    <w:rsid w:val="003A2039"/>
    <w:rsid w:val="003A20D4"/>
    <w:rsid w:val="003A25F0"/>
    <w:rsid w:val="003A2DDA"/>
    <w:rsid w:val="003A33FA"/>
    <w:rsid w:val="003A38D5"/>
    <w:rsid w:val="003A4525"/>
    <w:rsid w:val="003A494F"/>
    <w:rsid w:val="003A4BEC"/>
    <w:rsid w:val="003A4F09"/>
    <w:rsid w:val="003A564E"/>
    <w:rsid w:val="003A5954"/>
    <w:rsid w:val="003A6539"/>
    <w:rsid w:val="003A6E75"/>
    <w:rsid w:val="003A6F2C"/>
    <w:rsid w:val="003A7C4D"/>
    <w:rsid w:val="003B045D"/>
    <w:rsid w:val="003B1FB4"/>
    <w:rsid w:val="003B2580"/>
    <w:rsid w:val="003B34C1"/>
    <w:rsid w:val="003B3594"/>
    <w:rsid w:val="003B520D"/>
    <w:rsid w:val="003B5AC5"/>
    <w:rsid w:val="003B63E1"/>
    <w:rsid w:val="003B642B"/>
    <w:rsid w:val="003B7AC5"/>
    <w:rsid w:val="003C249D"/>
    <w:rsid w:val="003C292E"/>
    <w:rsid w:val="003C3A0C"/>
    <w:rsid w:val="003C460D"/>
    <w:rsid w:val="003C6812"/>
    <w:rsid w:val="003C6881"/>
    <w:rsid w:val="003C7776"/>
    <w:rsid w:val="003C78A8"/>
    <w:rsid w:val="003D0008"/>
    <w:rsid w:val="003D0210"/>
    <w:rsid w:val="003D0699"/>
    <w:rsid w:val="003D0A10"/>
    <w:rsid w:val="003D1859"/>
    <w:rsid w:val="003D1C9C"/>
    <w:rsid w:val="003D6489"/>
    <w:rsid w:val="003D7BE6"/>
    <w:rsid w:val="003E056B"/>
    <w:rsid w:val="003E0F35"/>
    <w:rsid w:val="003E0F73"/>
    <w:rsid w:val="003E15C5"/>
    <w:rsid w:val="003E207B"/>
    <w:rsid w:val="003E2175"/>
    <w:rsid w:val="003E22CE"/>
    <w:rsid w:val="003E3602"/>
    <w:rsid w:val="003E45A0"/>
    <w:rsid w:val="003E4F5D"/>
    <w:rsid w:val="003E51A4"/>
    <w:rsid w:val="003E69DD"/>
    <w:rsid w:val="003F010B"/>
    <w:rsid w:val="003F02CE"/>
    <w:rsid w:val="003F2DA6"/>
    <w:rsid w:val="003F3ABF"/>
    <w:rsid w:val="003F456A"/>
    <w:rsid w:val="003F49EF"/>
    <w:rsid w:val="003F5356"/>
    <w:rsid w:val="003F5C37"/>
    <w:rsid w:val="003F680A"/>
    <w:rsid w:val="003F703B"/>
    <w:rsid w:val="00400858"/>
    <w:rsid w:val="00401F81"/>
    <w:rsid w:val="00402B9A"/>
    <w:rsid w:val="004038E8"/>
    <w:rsid w:val="00404021"/>
    <w:rsid w:val="00410105"/>
    <w:rsid w:val="00411C01"/>
    <w:rsid w:val="00411CF2"/>
    <w:rsid w:val="00412434"/>
    <w:rsid w:val="00412E60"/>
    <w:rsid w:val="004133D0"/>
    <w:rsid w:val="00413DD3"/>
    <w:rsid w:val="00420F4A"/>
    <w:rsid w:val="00420FE3"/>
    <w:rsid w:val="004214E3"/>
    <w:rsid w:val="00422B49"/>
    <w:rsid w:val="00423271"/>
    <w:rsid w:val="004252B8"/>
    <w:rsid w:val="004256E0"/>
    <w:rsid w:val="00427FB3"/>
    <w:rsid w:val="004302A6"/>
    <w:rsid w:val="00430656"/>
    <w:rsid w:val="00430BFA"/>
    <w:rsid w:val="00430C9F"/>
    <w:rsid w:val="00430EB6"/>
    <w:rsid w:val="00431280"/>
    <w:rsid w:val="00431A6C"/>
    <w:rsid w:val="00431FBC"/>
    <w:rsid w:val="004327D5"/>
    <w:rsid w:val="00432AF9"/>
    <w:rsid w:val="0043379F"/>
    <w:rsid w:val="00433F34"/>
    <w:rsid w:val="00434CF9"/>
    <w:rsid w:val="00435509"/>
    <w:rsid w:val="004355EE"/>
    <w:rsid w:val="00435892"/>
    <w:rsid w:val="00435F3D"/>
    <w:rsid w:val="00436FCA"/>
    <w:rsid w:val="0044273B"/>
    <w:rsid w:val="0044297A"/>
    <w:rsid w:val="00443153"/>
    <w:rsid w:val="004434FF"/>
    <w:rsid w:val="004438A4"/>
    <w:rsid w:val="00444942"/>
    <w:rsid w:val="00444DFB"/>
    <w:rsid w:val="004465E9"/>
    <w:rsid w:val="00446FCE"/>
    <w:rsid w:val="004473D2"/>
    <w:rsid w:val="00450BBC"/>
    <w:rsid w:val="004515DC"/>
    <w:rsid w:val="00453617"/>
    <w:rsid w:val="004559B8"/>
    <w:rsid w:val="004559B9"/>
    <w:rsid w:val="00456454"/>
    <w:rsid w:val="00457BE6"/>
    <w:rsid w:val="00460939"/>
    <w:rsid w:val="00461F22"/>
    <w:rsid w:val="0046217B"/>
    <w:rsid w:val="00463190"/>
    <w:rsid w:val="004637C8"/>
    <w:rsid w:val="00463E95"/>
    <w:rsid w:val="004647BD"/>
    <w:rsid w:val="004649E0"/>
    <w:rsid w:val="00466BBA"/>
    <w:rsid w:val="00470226"/>
    <w:rsid w:val="004714D8"/>
    <w:rsid w:val="004716E7"/>
    <w:rsid w:val="00471D43"/>
    <w:rsid w:val="00472269"/>
    <w:rsid w:val="00472578"/>
    <w:rsid w:val="00473313"/>
    <w:rsid w:val="00475889"/>
    <w:rsid w:val="00476C93"/>
    <w:rsid w:val="00477F60"/>
    <w:rsid w:val="004811D9"/>
    <w:rsid w:val="0048165B"/>
    <w:rsid w:val="00481E9D"/>
    <w:rsid w:val="00481F1B"/>
    <w:rsid w:val="0048356B"/>
    <w:rsid w:val="004838AE"/>
    <w:rsid w:val="00483EA8"/>
    <w:rsid w:val="00483EE7"/>
    <w:rsid w:val="0048441A"/>
    <w:rsid w:val="00484951"/>
    <w:rsid w:val="004850C2"/>
    <w:rsid w:val="00485409"/>
    <w:rsid w:val="00485787"/>
    <w:rsid w:val="00486A8A"/>
    <w:rsid w:val="00486DDD"/>
    <w:rsid w:val="00487CCB"/>
    <w:rsid w:val="0049000A"/>
    <w:rsid w:val="00490FC7"/>
    <w:rsid w:val="00491366"/>
    <w:rsid w:val="004916B0"/>
    <w:rsid w:val="0049204D"/>
    <w:rsid w:val="00493330"/>
    <w:rsid w:val="00493D36"/>
    <w:rsid w:val="0049425A"/>
    <w:rsid w:val="00495919"/>
    <w:rsid w:val="00496DAA"/>
    <w:rsid w:val="004A0192"/>
    <w:rsid w:val="004A0EEB"/>
    <w:rsid w:val="004A15DA"/>
    <w:rsid w:val="004A15F2"/>
    <w:rsid w:val="004A275C"/>
    <w:rsid w:val="004A3135"/>
    <w:rsid w:val="004A3789"/>
    <w:rsid w:val="004A389B"/>
    <w:rsid w:val="004B1ECA"/>
    <w:rsid w:val="004B1F83"/>
    <w:rsid w:val="004B20F5"/>
    <w:rsid w:val="004B2EDD"/>
    <w:rsid w:val="004B4036"/>
    <w:rsid w:val="004B43D5"/>
    <w:rsid w:val="004B448A"/>
    <w:rsid w:val="004B4D74"/>
    <w:rsid w:val="004B51F2"/>
    <w:rsid w:val="004B520D"/>
    <w:rsid w:val="004B5C9B"/>
    <w:rsid w:val="004B661D"/>
    <w:rsid w:val="004B6689"/>
    <w:rsid w:val="004B70BE"/>
    <w:rsid w:val="004B7154"/>
    <w:rsid w:val="004B7A67"/>
    <w:rsid w:val="004C19A7"/>
    <w:rsid w:val="004C4415"/>
    <w:rsid w:val="004C55AA"/>
    <w:rsid w:val="004C5DB5"/>
    <w:rsid w:val="004C62CC"/>
    <w:rsid w:val="004C676E"/>
    <w:rsid w:val="004C7A95"/>
    <w:rsid w:val="004C7C52"/>
    <w:rsid w:val="004D0A97"/>
    <w:rsid w:val="004D1616"/>
    <w:rsid w:val="004D16FC"/>
    <w:rsid w:val="004D19BA"/>
    <w:rsid w:val="004D1E33"/>
    <w:rsid w:val="004D2B72"/>
    <w:rsid w:val="004D3142"/>
    <w:rsid w:val="004D3166"/>
    <w:rsid w:val="004D3767"/>
    <w:rsid w:val="004D3DDE"/>
    <w:rsid w:val="004D409B"/>
    <w:rsid w:val="004D4120"/>
    <w:rsid w:val="004D4667"/>
    <w:rsid w:val="004D538B"/>
    <w:rsid w:val="004D5F5D"/>
    <w:rsid w:val="004D73BF"/>
    <w:rsid w:val="004D762F"/>
    <w:rsid w:val="004D7FB5"/>
    <w:rsid w:val="004E0F5D"/>
    <w:rsid w:val="004E2288"/>
    <w:rsid w:val="004E378F"/>
    <w:rsid w:val="004E471D"/>
    <w:rsid w:val="004E4FF3"/>
    <w:rsid w:val="004E534A"/>
    <w:rsid w:val="004E5BCD"/>
    <w:rsid w:val="004E6676"/>
    <w:rsid w:val="004F002A"/>
    <w:rsid w:val="004F02C8"/>
    <w:rsid w:val="004F390E"/>
    <w:rsid w:val="004F3F72"/>
    <w:rsid w:val="004F3FA0"/>
    <w:rsid w:val="004F4173"/>
    <w:rsid w:val="004F4C68"/>
    <w:rsid w:val="004F6C4E"/>
    <w:rsid w:val="004F7494"/>
    <w:rsid w:val="0050031A"/>
    <w:rsid w:val="005005E4"/>
    <w:rsid w:val="00500799"/>
    <w:rsid w:val="00501872"/>
    <w:rsid w:val="0050236D"/>
    <w:rsid w:val="00502E98"/>
    <w:rsid w:val="005061B4"/>
    <w:rsid w:val="0051167C"/>
    <w:rsid w:val="0051232C"/>
    <w:rsid w:val="00512807"/>
    <w:rsid w:val="00512986"/>
    <w:rsid w:val="00512C54"/>
    <w:rsid w:val="00513691"/>
    <w:rsid w:val="00513A8A"/>
    <w:rsid w:val="005141E2"/>
    <w:rsid w:val="00514F43"/>
    <w:rsid w:val="00515695"/>
    <w:rsid w:val="00515F98"/>
    <w:rsid w:val="005175FC"/>
    <w:rsid w:val="00520265"/>
    <w:rsid w:val="005207D4"/>
    <w:rsid w:val="0052216E"/>
    <w:rsid w:val="005224EA"/>
    <w:rsid w:val="0052366A"/>
    <w:rsid w:val="00524457"/>
    <w:rsid w:val="005246F1"/>
    <w:rsid w:val="00525879"/>
    <w:rsid w:val="00526B13"/>
    <w:rsid w:val="00526D59"/>
    <w:rsid w:val="00530379"/>
    <w:rsid w:val="0053082B"/>
    <w:rsid w:val="00531D23"/>
    <w:rsid w:val="00532268"/>
    <w:rsid w:val="005344D2"/>
    <w:rsid w:val="00534728"/>
    <w:rsid w:val="0053484C"/>
    <w:rsid w:val="00534A2E"/>
    <w:rsid w:val="00535FC6"/>
    <w:rsid w:val="0054030C"/>
    <w:rsid w:val="00543238"/>
    <w:rsid w:val="00544D71"/>
    <w:rsid w:val="005450B9"/>
    <w:rsid w:val="005466BA"/>
    <w:rsid w:val="00547595"/>
    <w:rsid w:val="00550B44"/>
    <w:rsid w:val="00550F8F"/>
    <w:rsid w:val="0055294C"/>
    <w:rsid w:val="00553311"/>
    <w:rsid w:val="00553600"/>
    <w:rsid w:val="00553FE8"/>
    <w:rsid w:val="00554308"/>
    <w:rsid w:val="00554921"/>
    <w:rsid w:val="00554B18"/>
    <w:rsid w:val="00555D37"/>
    <w:rsid w:val="005574E2"/>
    <w:rsid w:val="00557EF4"/>
    <w:rsid w:val="00560027"/>
    <w:rsid w:val="00560195"/>
    <w:rsid w:val="00560A41"/>
    <w:rsid w:val="00561347"/>
    <w:rsid w:val="005638CF"/>
    <w:rsid w:val="00563B6A"/>
    <w:rsid w:val="00563DDB"/>
    <w:rsid w:val="00563E1E"/>
    <w:rsid w:val="00563E82"/>
    <w:rsid w:val="00563FAA"/>
    <w:rsid w:val="00564EBD"/>
    <w:rsid w:val="00565737"/>
    <w:rsid w:val="00565D7A"/>
    <w:rsid w:val="0056650F"/>
    <w:rsid w:val="005669AB"/>
    <w:rsid w:val="00566E75"/>
    <w:rsid w:val="005706B5"/>
    <w:rsid w:val="00571061"/>
    <w:rsid w:val="0057131F"/>
    <w:rsid w:val="00571352"/>
    <w:rsid w:val="005714A0"/>
    <w:rsid w:val="0057223C"/>
    <w:rsid w:val="00573BF4"/>
    <w:rsid w:val="00573FFD"/>
    <w:rsid w:val="005748E4"/>
    <w:rsid w:val="005769D7"/>
    <w:rsid w:val="00577539"/>
    <w:rsid w:val="00577CD5"/>
    <w:rsid w:val="00577E29"/>
    <w:rsid w:val="00577EB3"/>
    <w:rsid w:val="005800A4"/>
    <w:rsid w:val="005811DB"/>
    <w:rsid w:val="005813F3"/>
    <w:rsid w:val="00581656"/>
    <w:rsid w:val="005819A4"/>
    <w:rsid w:val="00581CC0"/>
    <w:rsid w:val="00584252"/>
    <w:rsid w:val="005843AE"/>
    <w:rsid w:val="00584590"/>
    <w:rsid w:val="00584BE6"/>
    <w:rsid w:val="0058707F"/>
    <w:rsid w:val="00587673"/>
    <w:rsid w:val="005914BC"/>
    <w:rsid w:val="00592E1C"/>
    <w:rsid w:val="00592FF0"/>
    <w:rsid w:val="00593585"/>
    <w:rsid w:val="005939B8"/>
    <w:rsid w:val="0059456E"/>
    <w:rsid w:val="005945BF"/>
    <w:rsid w:val="00594E8F"/>
    <w:rsid w:val="00595309"/>
    <w:rsid w:val="00596632"/>
    <w:rsid w:val="005977B1"/>
    <w:rsid w:val="005A00AC"/>
    <w:rsid w:val="005A157F"/>
    <w:rsid w:val="005A17C4"/>
    <w:rsid w:val="005A21D9"/>
    <w:rsid w:val="005A28E6"/>
    <w:rsid w:val="005A2F3F"/>
    <w:rsid w:val="005A4829"/>
    <w:rsid w:val="005A4ED1"/>
    <w:rsid w:val="005A4F97"/>
    <w:rsid w:val="005A6046"/>
    <w:rsid w:val="005A7556"/>
    <w:rsid w:val="005A76C7"/>
    <w:rsid w:val="005A7B8E"/>
    <w:rsid w:val="005B03F8"/>
    <w:rsid w:val="005B0901"/>
    <w:rsid w:val="005B1FD9"/>
    <w:rsid w:val="005B2A8B"/>
    <w:rsid w:val="005B33CA"/>
    <w:rsid w:val="005B34ED"/>
    <w:rsid w:val="005B4F37"/>
    <w:rsid w:val="005B58A7"/>
    <w:rsid w:val="005B725B"/>
    <w:rsid w:val="005B760B"/>
    <w:rsid w:val="005C08E1"/>
    <w:rsid w:val="005C2149"/>
    <w:rsid w:val="005C2A6F"/>
    <w:rsid w:val="005C33EA"/>
    <w:rsid w:val="005C3B5E"/>
    <w:rsid w:val="005C3C1D"/>
    <w:rsid w:val="005C43E8"/>
    <w:rsid w:val="005C5754"/>
    <w:rsid w:val="005C65A1"/>
    <w:rsid w:val="005C758A"/>
    <w:rsid w:val="005C7C54"/>
    <w:rsid w:val="005D03E3"/>
    <w:rsid w:val="005D1C00"/>
    <w:rsid w:val="005D1C2D"/>
    <w:rsid w:val="005D1F6A"/>
    <w:rsid w:val="005D32B7"/>
    <w:rsid w:val="005D3585"/>
    <w:rsid w:val="005D4217"/>
    <w:rsid w:val="005D4898"/>
    <w:rsid w:val="005D4C37"/>
    <w:rsid w:val="005D66EB"/>
    <w:rsid w:val="005D6B08"/>
    <w:rsid w:val="005D6F2D"/>
    <w:rsid w:val="005D7781"/>
    <w:rsid w:val="005E3955"/>
    <w:rsid w:val="005E39C3"/>
    <w:rsid w:val="005E3E22"/>
    <w:rsid w:val="005E4162"/>
    <w:rsid w:val="005E525D"/>
    <w:rsid w:val="005E6345"/>
    <w:rsid w:val="005E68B9"/>
    <w:rsid w:val="005E762E"/>
    <w:rsid w:val="005F1419"/>
    <w:rsid w:val="005F1502"/>
    <w:rsid w:val="005F17BB"/>
    <w:rsid w:val="005F19AA"/>
    <w:rsid w:val="005F1EA6"/>
    <w:rsid w:val="005F3A7C"/>
    <w:rsid w:val="005F4807"/>
    <w:rsid w:val="005F4BE8"/>
    <w:rsid w:val="005F4CC5"/>
    <w:rsid w:val="005F4E5B"/>
    <w:rsid w:val="005F6189"/>
    <w:rsid w:val="005F6D05"/>
    <w:rsid w:val="005F7973"/>
    <w:rsid w:val="005F7E3D"/>
    <w:rsid w:val="00600513"/>
    <w:rsid w:val="0060064D"/>
    <w:rsid w:val="00600866"/>
    <w:rsid w:val="00600F64"/>
    <w:rsid w:val="00601DEF"/>
    <w:rsid w:val="00602064"/>
    <w:rsid w:val="0060291F"/>
    <w:rsid w:val="00602F36"/>
    <w:rsid w:val="006046C1"/>
    <w:rsid w:val="006051FB"/>
    <w:rsid w:val="00606A6E"/>
    <w:rsid w:val="00607068"/>
    <w:rsid w:val="0060757E"/>
    <w:rsid w:val="00611A8F"/>
    <w:rsid w:val="00612CE0"/>
    <w:rsid w:val="00612F86"/>
    <w:rsid w:val="00613BA4"/>
    <w:rsid w:val="006143A4"/>
    <w:rsid w:val="00615EBC"/>
    <w:rsid w:val="006162E9"/>
    <w:rsid w:val="006163CC"/>
    <w:rsid w:val="00616591"/>
    <w:rsid w:val="00617F6C"/>
    <w:rsid w:val="0062045E"/>
    <w:rsid w:val="00620EB6"/>
    <w:rsid w:val="006223A0"/>
    <w:rsid w:val="0062246B"/>
    <w:rsid w:val="0062251D"/>
    <w:rsid w:val="006238AF"/>
    <w:rsid w:val="006246FB"/>
    <w:rsid w:val="006255F3"/>
    <w:rsid w:val="006270A8"/>
    <w:rsid w:val="00627C23"/>
    <w:rsid w:val="00631188"/>
    <w:rsid w:val="00631B80"/>
    <w:rsid w:val="0063306A"/>
    <w:rsid w:val="00633DC4"/>
    <w:rsid w:val="00634CB2"/>
    <w:rsid w:val="00635157"/>
    <w:rsid w:val="006355CB"/>
    <w:rsid w:val="00635610"/>
    <w:rsid w:val="00635619"/>
    <w:rsid w:val="006358F6"/>
    <w:rsid w:val="00636AF8"/>
    <w:rsid w:val="006379DF"/>
    <w:rsid w:val="006401B1"/>
    <w:rsid w:val="00640445"/>
    <w:rsid w:val="0064099E"/>
    <w:rsid w:val="00640FC0"/>
    <w:rsid w:val="006413DA"/>
    <w:rsid w:val="00641819"/>
    <w:rsid w:val="00641B85"/>
    <w:rsid w:val="00641FD4"/>
    <w:rsid w:val="00642D33"/>
    <w:rsid w:val="00642F75"/>
    <w:rsid w:val="00643A84"/>
    <w:rsid w:val="00644C67"/>
    <w:rsid w:val="00644F9B"/>
    <w:rsid w:val="00645EEF"/>
    <w:rsid w:val="0064608C"/>
    <w:rsid w:val="006469F3"/>
    <w:rsid w:val="006472AE"/>
    <w:rsid w:val="0065033B"/>
    <w:rsid w:val="006506DA"/>
    <w:rsid w:val="00650C9E"/>
    <w:rsid w:val="00653010"/>
    <w:rsid w:val="00653152"/>
    <w:rsid w:val="0065721B"/>
    <w:rsid w:val="00657720"/>
    <w:rsid w:val="00657F0E"/>
    <w:rsid w:val="00660666"/>
    <w:rsid w:val="0066140D"/>
    <w:rsid w:val="00661BC6"/>
    <w:rsid w:val="00662962"/>
    <w:rsid w:val="006634C8"/>
    <w:rsid w:val="00665AC9"/>
    <w:rsid w:val="006662A3"/>
    <w:rsid w:val="0066659E"/>
    <w:rsid w:val="006668C1"/>
    <w:rsid w:val="00666A42"/>
    <w:rsid w:val="006676CB"/>
    <w:rsid w:val="00667D1D"/>
    <w:rsid w:val="00670ABD"/>
    <w:rsid w:val="00670C30"/>
    <w:rsid w:val="00670C59"/>
    <w:rsid w:val="006717E7"/>
    <w:rsid w:val="006727DD"/>
    <w:rsid w:val="006737BD"/>
    <w:rsid w:val="00673BC8"/>
    <w:rsid w:val="0067468B"/>
    <w:rsid w:val="00676598"/>
    <w:rsid w:val="00677649"/>
    <w:rsid w:val="00677A41"/>
    <w:rsid w:val="00680513"/>
    <w:rsid w:val="00680E68"/>
    <w:rsid w:val="00681B6A"/>
    <w:rsid w:val="0068207C"/>
    <w:rsid w:val="006820FA"/>
    <w:rsid w:val="0068274D"/>
    <w:rsid w:val="00683027"/>
    <w:rsid w:val="00683754"/>
    <w:rsid w:val="00683939"/>
    <w:rsid w:val="00683D13"/>
    <w:rsid w:val="00684812"/>
    <w:rsid w:val="006852B9"/>
    <w:rsid w:val="006852D1"/>
    <w:rsid w:val="00686D87"/>
    <w:rsid w:val="00687490"/>
    <w:rsid w:val="00687710"/>
    <w:rsid w:val="006902D5"/>
    <w:rsid w:val="00691858"/>
    <w:rsid w:val="00691D3A"/>
    <w:rsid w:val="00692305"/>
    <w:rsid w:val="00692620"/>
    <w:rsid w:val="0069309F"/>
    <w:rsid w:val="00693499"/>
    <w:rsid w:val="006951FB"/>
    <w:rsid w:val="00695850"/>
    <w:rsid w:val="00695F98"/>
    <w:rsid w:val="006963B0"/>
    <w:rsid w:val="006A012C"/>
    <w:rsid w:val="006A0666"/>
    <w:rsid w:val="006A27FD"/>
    <w:rsid w:val="006A422D"/>
    <w:rsid w:val="006A4246"/>
    <w:rsid w:val="006A6DDE"/>
    <w:rsid w:val="006A7754"/>
    <w:rsid w:val="006A7EF2"/>
    <w:rsid w:val="006B126A"/>
    <w:rsid w:val="006B28AE"/>
    <w:rsid w:val="006B28D5"/>
    <w:rsid w:val="006B323E"/>
    <w:rsid w:val="006B3D45"/>
    <w:rsid w:val="006B4C75"/>
    <w:rsid w:val="006B4C8B"/>
    <w:rsid w:val="006B5FE6"/>
    <w:rsid w:val="006B63FB"/>
    <w:rsid w:val="006B6AAA"/>
    <w:rsid w:val="006C1B79"/>
    <w:rsid w:val="006C2509"/>
    <w:rsid w:val="006C3636"/>
    <w:rsid w:val="006C4C7A"/>
    <w:rsid w:val="006C5DD1"/>
    <w:rsid w:val="006C5DF6"/>
    <w:rsid w:val="006C6204"/>
    <w:rsid w:val="006C643D"/>
    <w:rsid w:val="006C668D"/>
    <w:rsid w:val="006C7B16"/>
    <w:rsid w:val="006D0164"/>
    <w:rsid w:val="006D0359"/>
    <w:rsid w:val="006D145E"/>
    <w:rsid w:val="006D19BD"/>
    <w:rsid w:val="006D1C65"/>
    <w:rsid w:val="006D3ADC"/>
    <w:rsid w:val="006D671A"/>
    <w:rsid w:val="006D69B3"/>
    <w:rsid w:val="006E05F0"/>
    <w:rsid w:val="006E085D"/>
    <w:rsid w:val="006E0E83"/>
    <w:rsid w:val="006E205B"/>
    <w:rsid w:val="006E3502"/>
    <w:rsid w:val="006E41D5"/>
    <w:rsid w:val="006E4E4F"/>
    <w:rsid w:val="006E666D"/>
    <w:rsid w:val="006E70BF"/>
    <w:rsid w:val="006E7DC9"/>
    <w:rsid w:val="006E7F01"/>
    <w:rsid w:val="006F05EB"/>
    <w:rsid w:val="006F0D57"/>
    <w:rsid w:val="006F0D61"/>
    <w:rsid w:val="006F1151"/>
    <w:rsid w:val="006F1205"/>
    <w:rsid w:val="006F1672"/>
    <w:rsid w:val="006F1DBA"/>
    <w:rsid w:val="006F2291"/>
    <w:rsid w:val="006F26C5"/>
    <w:rsid w:val="006F29FB"/>
    <w:rsid w:val="006F2BE9"/>
    <w:rsid w:val="007007C7"/>
    <w:rsid w:val="00700A50"/>
    <w:rsid w:val="00700A8D"/>
    <w:rsid w:val="00701B0D"/>
    <w:rsid w:val="00701D31"/>
    <w:rsid w:val="00702638"/>
    <w:rsid w:val="0070294D"/>
    <w:rsid w:val="007030FE"/>
    <w:rsid w:val="00703748"/>
    <w:rsid w:val="0070539A"/>
    <w:rsid w:val="00705760"/>
    <w:rsid w:val="007063CF"/>
    <w:rsid w:val="007069D0"/>
    <w:rsid w:val="00706B7C"/>
    <w:rsid w:val="00706C35"/>
    <w:rsid w:val="00706E07"/>
    <w:rsid w:val="00707321"/>
    <w:rsid w:val="007077D6"/>
    <w:rsid w:val="007078C9"/>
    <w:rsid w:val="00707BE3"/>
    <w:rsid w:val="0071014D"/>
    <w:rsid w:val="00710D2C"/>
    <w:rsid w:val="00711213"/>
    <w:rsid w:val="00711489"/>
    <w:rsid w:val="00712648"/>
    <w:rsid w:val="00713361"/>
    <w:rsid w:val="007133EE"/>
    <w:rsid w:val="007143DB"/>
    <w:rsid w:val="007147AA"/>
    <w:rsid w:val="00716666"/>
    <w:rsid w:val="0072064E"/>
    <w:rsid w:val="00721F5A"/>
    <w:rsid w:val="00724CE7"/>
    <w:rsid w:val="00726E6D"/>
    <w:rsid w:val="00727ADC"/>
    <w:rsid w:val="00727C81"/>
    <w:rsid w:val="00727CFA"/>
    <w:rsid w:val="00731982"/>
    <w:rsid w:val="00732B7C"/>
    <w:rsid w:val="00733B09"/>
    <w:rsid w:val="007348E3"/>
    <w:rsid w:val="00734E4F"/>
    <w:rsid w:val="00734F77"/>
    <w:rsid w:val="00736B6D"/>
    <w:rsid w:val="007402E9"/>
    <w:rsid w:val="0074234B"/>
    <w:rsid w:val="007433D4"/>
    <w:rsid w:val="007434AF"/>
    <w:rsid w:val="00745BD8"/>
    <w:rsid w:val="00750323"/>
    <w:rsid w:val="0075095E"/>
    <w:rsid w:val="00750C33"/>
    <w:rsid w:val="00753330"/>
    <w:rsid w:val="0075372F"/>
    <w:rsid w:val="0075458D"/>
    <w:rsid w:val="007558BC"/>
    <w:rsid w:val="00755B5D"/>
    <w:rsid w:val="007562BE"/>
    <w:rsid w:val="00756BA3"/>
    <w:rsid w:val="007570C9"/>
    <w:rsid w:val="00757A93"/>
    <w:rsid w:val="0076048E"/>
    <w:rsid w:val="007615A0"/>
    <w:rsid w:val="00761A6F"/>
    <w:rsid w:val="00762EF0"/>
    <w:rsid w:val="007649D6"/>
    <w:rsid w:val="00765032"/>
    <w:rsid w:val="00767BC2"/>
    <w:rsid w:val="00771A7D"/>
    <w:rsid w:val="00772AD8"/>
    <w:rsid w:val="00772B88"/>
    <w:rsid w:val="00772EE1"/>
    <w:rsid w:val="00773884"/>
    <w:rsid w:val="00775A7D"/>
    <w:rsid w:val="00775BDE"/>
    <w:rsid w:val="007760FC"/>
    <w:rsid w:val="0077643C"/>
    <w:rsid w:val="00776F8D"/>
    <w:rsid w:val="00780178"/>
    <w:rsid w:val="007810EA"/>
    <w:rsid w:val="007821E6"/>
    <w:rsid w:val="00782953"/>
    <w:rsid w:val="0078363B"/>
    <w:rsid w:val="00784A31"/>
    <w:rsid w:val="007858EF"/>
    <w:rsid w:val="007910EC"/>
    <w:rsid w:val="007931E5"/>
    <w:rsid w:val="00793A83"/>
    <w:rsid w:val="00794836"/>
    <w:rsid w:val="007949C7"/>
    <w:rsid w:val="00794E8C"/>
    <w:rsid w:val="007960E8"/>
    <w:rsid w:val="007962A7"/>
    <w:rsid w:val="0079654C"/>
    <w:rsid w:val="00796E28"/>
    <w:rsid w:val="0079700E"/>
    <w:rsid w:val="00797662"/>
    <w:rsid w:val="00797936"/>
    <w:rsid w:val="007A2048"/>
    <w:rsid w:val="007A233B"/>
    <w:rsid w:val="007A4700"/>
    <w:rsid w:val="007A4C9B"/>
    <w:rsid w:val="007A5AB6"/>
    <w:rsid w:val="007A5BDE"/>
    <w:rsid w:val="007A5ED6"/>
    <w:rsid w:val="007A7BA5"/>
    <w:rsid w:val="007B16D9"/>
    <w:rsid w:val="007B23DB"/>
    <w:rsid w:val="007B323C"/>
    <w:rsid w:val="007B795C"/>
    <w:rsid w:val="007B797A"/>
    <w:rsid w:val="007C158D"/>
    <w:rsid w:val="007C1C93"/>
    <w:rsid w:val="007C2E7E"/>
    <w:rsid w:val="007C4591"/>
    <w:rsid w:val="007C4CC9"/>
    <w:rsid w:val="007C54CD"/>
    <w:rsid w:val="007C7653"/>
    <w:rsid w:val="007D0790"/>
    <w:rsid w:val="007D096E"/>
    <w:rsid w:val="007D0DBC"/>
    <w:rsid w:val="007D128C"/>
    <w:rsid w:val="007D12E5"/>
    <w:rsid w:val="007D19EC"/>
    <w:rsid w:val="007D1D5F"/>
    <w:rsid w:val="007D2286"/>
    <w:rsid w:val="007D2B35"/>
    <w:rsid w:val="007D2DAE"/>
    <w:rsid w:val="007D4541"/>
    <w:rsid w:val="007D5336"/>
    <w:rsid w:val="007D5385"/>
    <w:rsid w:val="007D6106"/>
    <w:rsid w:val="007D7B55"/>
    <w:rsid w:val="007E2174"/>
    <w:rsid w:val="007E232F"/>
    <w:rsid w:val="007E307C"/>
    <w:rsid w:val="007E3E89"/>
    <w:rsid w:val="007E471E"/>
    <w:rsid w:val="007E5CFA"/>
    <w:rsid w:val="007E635C"/>
    <w:rsid w:val="007E63EA"/>
    <w:rsid w:val="007E68CC"/>
    <w:rsid w:val="007E709A"/>
    <w:rsid w:val="007F0447"/>
    <w:rsid w:val="007F049D"/>
    <w:rsid w:val="007F08FD"/>
    <w:rsid w:val="007F0AA5"/>
    <w:rsid w:val="007F0C96"/>
    <w:rsid w:val="007F1DAD"/>
    <w:rsid w:val="007F1E1E"/>
    <w:rsid w:val="007F3536"/>
    <w:rsid w:val="007F3AAB"/>
    <w:rsid w:val="007F4349"/>
    <w:rsid w:val="007F78C8"/>
    <w:rsid w:val="00800BBF"/>
    <w:rsid w:val="00801CAA"/>
    <w:rsid w:val="0080365A"/>
    <w:rsid w:val="0080482A"/>
    <w:rsid w:val="008051C8"/>
    <w:rsid w:val="00805A98"/>
    <w:rsid w:val="0080603B"/>
    <w:rsid w:val="008069C5"/>
    <w:rsid w:val="00806F30"/>
    <w:rsid w:val="00811345"/>
    <w:rsid w:val="00811642"/>
    <w:rsid w:val="00813247"/>
    <w:rsid w:val="00815852"/>
    <w:rsid w:val="00815A04"/>
    <w:rsid w:val="0081698B"/>
    <w:rsid w:val="00816AB9"/>
    <w:rsid w:val="00817874"/>
    <w:rsid w:val="00817F0C"/>
    <w:rsid w:val="00821CDB"/>
    <w:rsid w:val="008221A0"/>
    <w:rsid w:val="00822F1A"/>
    <w:rsid w:val="008247AF"/>
    <w:rsid w:val="00824DEF"/>
    <w:rsid w:val="008252C9"/>
    <w:rsid w:val="00825DF7"/>
    <w:rsid w:val="00825E6F"/>
    <w:rsid w:val="00826A2D"/>
    <w:rsid w:val="00826EF0"/>
    <w:rsid w:val="00827556"/>
    <w:rsid w:val="00831206"/>
    <w:rsid w:val="00831E37"/>
    <w:rsid w:val="00833DB8"/>
    <w:rsid w:val="00833EDA"/>
    <w:rsid w:val="0083691F"/>
    <w:rsid w:val="00837213"/>
    <w:rsid w:val="00837F02"/>
    <w:rsid w:val="00841382"/>
    <w:rsid w:val="008413E3"/>
    <w:rsid w:val="008418DD"/>
    <w:rsid w:val="00841D1E"/>
    <w:rsid w:val="00842117"/>
    <w:rsid w:val="008424B5"/>
    <w:rsid w:val="00842746"/>
    <w:rsid w:val="008430C7"/>
    <w:rsid w:val="0084315B"/>
    <w:rsid w:val="00846F3F"/>
    <w:rsid w:val="00850755"/>
    <w:rsid w:val="008509E3"/>
    <w:rsid w:val="00851B1D"/>
    <w:rsid w:val="00852AA7"/>
    <w:rsid w:val="0085390E"/>
    <w:rsid w:val="00854418"/>
    <w:rsid w:val="00855219"/>
    <w:rsid w:val="00855554"/>
    <w:rsid w:val="00855DAD"/>
    <w:rsid w:val="00856781"/>
    <w:rsid w:val="00856CD5"/>
    <w:rsid w:val="008578BF"/>
    <w:rsid w:val="00862085"/>
    <w:rsid w:val="008631DF"/>
    <w:rsid w:val="008636BB"/>
    <w:rsid w:val="008639D4"/>
    <w:rsid w:val="00864773"/>
    <w:rsid w:val="00865589"/>
    <w:rsid w:val="008673A2"/>
    <w:rsid w:val="0086770A"/>
    <w:rsid w:val="00871FED"/>
    <w:rsid w:val="00872D8B"/>
    <w:rsid w:val="0087335C"/>
    <w:rsid w:val="00873B8E"/>
    <w:rsid w:val="00873E85"/>
    <w:rsid w:val="00874E16"/>
    <w:rsid w:val="00875352"/>
    <w:rsid w:val="008755E8"/>
    <w:rsid w:val="00875651"/>
    <w:rsid w:val="00875BA0"/>
    <w:rsid w:val="00875D36"/>
    <w:rsid w:val="00876580"/>
    <w:rsid w:val="008815A8"/>
    <w:rsid w:val="008818AB"/>
    <w:rsid w:val="0088304E"/>
    <w:rsid w:val="00883260"/>
    <w:rsid w:val="00883A11"/>
    <w:rsid w:val="00883F4D"/>
    <w:rsid w:val="008848F2"/>
    <w:rsid w:val="00884FD0"/>
    <w:rsid w:val="0088567D"/>
    <w:rsid w:val="00886840"/>
    <w:rsid w:val="00886F4E"/>
    <w:rsid w:val="00887172"/>
    <w:rsid w:val="008872C4"/>
    <w:rsid w:val="00887835"/>
    <w:rsid w:val="00887E1F"/>
    <w:rsid w:val="0089072F"/>
    <w:rsid w:val="00890DE3"/>
    <w:rsid w:val="00891975"/>
    <w:rsid w:val="00893054"/>
    <w:rsid w:val="008936AC"/>
    <w:rsid w:val="00893FAA"/>
    <w:rsid w:val="00895745"/>
    <w:rsid w:val="00895BAC"/>
    <w:rsid w:val="0089729A"/>
    <w:rsid w:val="008A0D8B"/>
    <w:rsid w:val="008A1397"/>
    <w:rsid w:val="008A3A95"/>
    <w:rsid w:val="008A3ADD"/>
    <w:rsid w:val="008A43B3"/>
    <w:rsid w:val="008A5415"/>
    <w:rsid w:val="008A5E82"/>
    <w:rsid w:val="008A67A3"/>
    <w:rsid w:val="008A68EC"/>
    <w:rsid w:val="008A7177"/>
    <w:rsid w:val="008A7EF1"/>
    <w:rsid w:val="008B10B4"/>
    <w:rsid w:val="008B1628"/>
    <w:rsid w:val="008B334D"/>
    <w:rsid w:val="008B3AE7"/>
    <w:rsid w:val="008B4709"/>
    <w:rsid w:val="008B58A8"/>
    <w:rsid w:val="008B5A4C"/>
    <w:rsid w:val="008B7CA8"/>
    <w:rsid w:val="008C007D"/>
    <w:rsid w:val="008C019E"/>
    <w:rsid w:val="008C0218"/>
    <w:rsid w:val="008C0C2F"/>
    <w:rsid w:val="008C188D"/>
    <w:rsid w:val="008C5835"/>
    <w:rsid w:val="008C5937"/>
    <w:rsid w:val="008C5BBB"/>
    <w:rsid w:val="008C6978"/>
    <w:rsid w:val="008C6A23"/>
    <w:rsid w:val="008D1C4D"/>
    <w:rsid w:val="008D29F7"/>
    <w:rsid w:val="008D2A56"/>
    <w:rsid w:val="008D332A"/>
    <w:rsid w:val="008D3F71"/>
    <w:rsid w:val="008D502D"/>
    <w:rsid w:val="008D50A2"/>
    <w:rsid w:val="008D64C8"/>
    <w:rsid w:val="008E073E"/>
    <w:rsid w:val="008E08BD"/>
    <w:rsid w:val="008E0E04"/>
    <w:rsid w:val="008E11CE"/>
    <w:rsid w:val="008E335F"/>
    <w:rsid w:val="008E370A"/>
    <w:rsid w:val="008E460A"/>
    <w:rsid w:val="008E517E"/>
    <w:rsid w:val="008E5A29"/>
    <w:rsid w:val="008E5E31"/>
    <w:rsid w:val="008E6C8A"/>
    <w:rsid w:val="008E7149"/>
    <w:rsid w:val="008E738A"/>
    <w:rsid w:val="008E7C56"/>
    <w:rsid w:val="008F091B"/>
    <w:rsid w:val="008F2856"/>
    <w:rsid w:val="008F34A3"/>
    <w:rsid w:val="008F4E0C"/>
    <w:rsid w:val="008F576B"/>
    <w:rsid w:val="008F64A2"/>
    <w:rsid w:val="008F67AA"/>
    <w:rsid w:val="008F73F0"/>
    <w:rsid w:val="008F75FE"/>
    <w:rsid w:val="008F7CD5"/>
    <w:rsid w:val="00900734"/>
    <w:rsid w:val="00901153"/>
    <w:rsid w:val="00901D2A"/>
    <w:rsid w:val="00901FC1"/>
    <w:rsid w:val="00902AB3"/>
    <w:rsid w:val="00903FBC"/>
    <w:rsid w:val="0090663B"/>
    <w:rsid w:val="0090732F"/>
    <w:rsid w:val="0091001B"/>
    <w:rsid w:val="009108C4"/>
    <w:rsid w:val="009145A1"/>
    <w:rsid w:val="00914725"/>
    <w:rsid w:val="00914AE6"/>
    <w:rsid w:val="00914CC7"/>
    <w:rsid w:val="00915553"/>
    <w:rsid w:val="00915777"/>
    <w:rsid w:val="00915D5C"/>
    <w:rsid w:val="00916481"/>
    <w:rsid w:val="00916F6A"/>
    <w:rsid w:val="00917489"/>
    <w:rsid w:val="00920362"/>
    <w:rsid w:val="00920441"/>
    <w:rsid w:val="009204C3"/>
    <w:rsid w:val="0092194B"/>
    <w:rsid w:val="00923A3D"/>
    <w:rsid w:val="00924986"/>
    <w:rsid w:val="00924A6B"/>
    <w:rsid w:val="00924F80"/>
    <w:rsid w:val="0092514E"/>
    <w:rsid w:val="00925A6C"/>
    <w:rsid w:val="009264BD"/>
    <w:rsid w:val="00930762"/>
    <w:rsid w:val="009309B9"/>
    <w:rsid w:val="00930F15"/>
    <w:rsid w:val="00931107"/>
    <w:rsid w:val="00931FDF"/>
    <w:rsid w:val="009334CE"/>
    <w:rsid w:val="00933DEE"/>
    <w:rsid w:val="00933FD4"/>
    <w:rsid w:val="009353A8"/>
    <w:rsid w:val="009359DD"/>
    <w:rsid w:val="00935E4A"/>
    <w:rsid w:val="009363CC"/>
    <w:rsid w:val="00936920"/>
    <w:rsid w:val="00936CE3"/>
    <w:rsid w:val="00937400"/>
    <w:rsid w:val="00937C82"/>
    <w:rsid w:val="009406D7"/>
    <w:rsid w:val="00940714"/>
    <w:rsid w:val="00942DF2"/>
    <w:rsid w:val="00943642"/>
    <w:rsid w:val="00945781"/>
    <w:rsid w:val="0094658C"/>
    <w:rsid w:val="00947AE6"/>
    <w:rsid w:val="009509C6"/>
    <w:rsid w:val="00950CBB"/>
    <w:rsid w:val="009512F3"/>
    <w:rsid w:val="00951F1D"/>
    <w:rsid w:val="0095257A"/>
    <w:rsid w:val="00953663"/>
    <w:rsid w:val="0095538A"/>
    <w:rsid w:val="00955F16"/>
    <w:rsid w:val="009563B1"/>
    <w:rsid w:val="00957FE6"/>
    <w:rsid w:val="009636FA"/>
    <w:rsid w:val="00963758"/>
    <w:rsid w:val="009638D4"/>
    <w:rsid w:val="009639B6"/>
    <w:rsid w:val="00963FC1"/>
    <w:rsid w:val="009641BC"/>
    <w:rsid w:val="00964AF5"/>
    <w:rsid w:val="00964D34"/>
    <w:rsid w:val="00964E85"/>
    <w:rsid w:val="00964E89"/>
    <w:rsid w:val="009655BE"/>
    <w:rsid w:val="00965FB6"/>
    <w:rsid w:val="0096775D"/>
    <w:rsid w:val="00967D4C"/>
    <w:rsid w:val="00970034"/>
    <w:rsid w:val="00970054"/>
    <w:rsid w:val="00970E25"/>
    <w:rsid w:val="0097156D"/>
    <w:rsid w:val="009716BD"/>
    <w:rsid w:val="00971D9D"/>
    <w:rsid w:val="009723B8"/>
    <w:rsid w:val="009725E5"/>
    <w:rsid w:val="00972CFC"/>
    <w:rsid w:val="00973AE6"/>
    <w:rsid w:val="00974D67"/>
    <w:rsid w:val="009758BC"/>
    <w:rsid w:val="00975FDA"/>
    <w:rsid w:val="00976894"/>
    <w:rsid w:val="009769DD"/>
    <w:rsid w:val="0098241D"/>
    <w:rsid w:val="00982CE1"/>
    <w:rsid w:val="00982FD2"/>
    <w:rsid w:val="0098310F"/>
    <w:rsid w:val="00983451"/>
    <w:rsid w:val="00983476"/>
    <w:rsid w:val="009839A0"/>
    <w:rsid w:val="00984BA8"/>
    <w:rsid w:val="0098557D"/>
    <w:rsid w:val="00987C91"/>
    <w:rsid w:val="009903F1"/>
    <w:rsid w:val="00990C84"/>
    <w:rsid w:val="00990E4F"/>
    <w:rsid w:val="00991F7D"/>
    <w:rsid w:val="00992F32"/>
    <w:rsid w:val="0099302C"/>
    <w:rsid w:val="00993EFB"/>
    <w:rsid w:val="0099461B"/>
    <w:rsid w:val="00994C46"/>
    <w:rsid w:val="009953E5"/>
    <w:rsid w:val="00995819"/>
    <w:rsid w:val="0099659E"/>
    <w:rsid w:val="00996CB3"/>
    <w:rsid w:val="00997699"/>
    <w:rsid w:val="00997741"/>
    <w:rsid w:val="00997773"/>
    <w:rsid w:val="00997CC9"/>
    <w:rsid w:val="009A00D3"/>
    <w:rsid w:val="009A03A5"/>
    <w:rsid w:val="009A0BBA"/>
    <w:rsid w:val="009A1A5B"/>
    <w:rsid w:val="009A2C8C"/>
    <w:rsid w:val="009A3037"/>
    <w:rsid w:val="009A308D"/>
    <w:rsid w:val="009A352C"/>
    <w:rsid w:val="009A4613"/>
    <w:rsid w:val="009A6E8F"/>
    <w:rsid w:val="009A70F4"/>
    <w:rsid w:val="009A745B"/>
    <w:rsid w:val="009A7BFA"/>
    <w:rsid w:val="009B0539"/>
    <w:rsid w:val="009B0BAE"/>
    <w:rsid w:val="009B147D"/>
    <w:rsid w:val="009B1ED0"/>
    <w:rsid w:val="009B1F73"/>
    <w:rsid w:val="009B2A10"/>
    <w:rsid w:val="009B2EAD"/>
    <w:rsid w:val="009B3EFA"/>
    <w:rsid w:val="009B4903"/>
    <w:rsid w:val="009B4966"/>
    <w:rsid w:val="009B5B16"/>
    <w:rsid w:val="009B6B40"/>
    <w:rsid w:val="009B75A0"/>
    <w:rsid w:val="009B7D92"/>
    <w:rsid w:val="009B7E55"/>
    <w:rsid w:val="009C086F"/>
    <w:rsid w:val="009C14C7"/>
    <w:rsid w:val="009C1628"/>
    <w:rsid w:val="009C172A"/>
    <w:rsid w:val="009C1D1C"/>
    <w:rsid w:val="009C20E4"/>
    <w:rsid w:val="009C2530"/>
    <w:rsid w:val="009C4211"/>
    <w:rsid w:val="009C4D6D"/>
    <w:rsid w:val="009C65D4"/>
    <w:rsid w:val="009D0B33"/>
    <w:rsid w:val="009D1D02"/>
    <w:rsid w:val="009D1E9F"/>
    <w:rsid w:val="009D2603"/>
    <w:rsid w:val="009D29D0"/>
    <w:rsid w:val="009D400B"/>
    <w:rsid w:val="009D417A"/>
    <w:rsid w:val="009D424A"/>
    <w:rsid w:val="009D480C"/>
    <w:rsid w:val="009D53BE"/>
    <w:rsid w:val="009D6D92"/>
    <w:rsid w:val="009D758B"/>
    <w:rsid w:val="009E01F9"/>
    <w:rsid w:val="009E0565"/>
    <w:rsid w:val="009E0D8E"/>
    <w:rsid w:val="009E15CA"/>
    <w:rsid w:val="009E163D"/>
    <w:rsid w:val="009E27E0"/>
    <w:rsid w:val="009E3C29"/>
    <w:rsid w:val="009E3D23"/>
    <w:rsid w:val="009E5291"/>
    <w:rsid w:val="009E5FBB"/>
    <w:rsid w:val="009F3289"/>
    <w:rsid w:val="009F3AD0"/>
    <w:rsid w:val="009F3E1C"/>
    <w:rsid w:val="009F434B"/>
    <w:rsid w:val="009F6470"/>
    <w:rsid w:val="009F65BC"/>
    <w:rsid w:val="00A007D8"/>
    <w:rsid w:val="00A00C95"/>
    <w:rsid w:val="00A01705"/>
    <w:rsid w:val="00A01CC9"/>
    <w:rsid w:val="00A020C2"/>
    <w:rsid w:val="00A021BB"/>
    <w:rsid w:val="00A02473"/>
    <w:rsid w:val="00A054EB"/>
    <w:rsid w:val="00A0555D"/>
    <w:rsid w:val="00A06A6B"/>
    <w:rsid w:val="00A06C35"/>
    <w:rsid w:val="00A07DF0"/>
    <w:rsid w:val="00A11758"/>
    <w:rsid w:val="00A124B2"/>
    <w:rsid w:val="00A127FF"/>
    <w:rsid w:val="00A1413C"/>
    <w:rsid w:val="00A14AE4"/>
    <w:rsid w:val="00A16189"/>
    <w:rsid w:val="00A163FD"/>
    <w:rsid w:val="00A20C75"/>
    <w:rsid w:val="00A20D87"/>
    <w:rsid w:val="00A215A3"/>
    <w:rsid w:val="00A22C15"/>
    <w:rsid w:val="00A23078"/>
    <w:rsid w:val="00A23755"/>
    <w:rsid w:val="00A24292"/>
    <w:rsid w:val="00A2510B"/>
    <w:rsid w:val="00A25EB8"/>
    <w:rsid w:val="00A26528"/>
    <w:rsid w:val="00A27E61"/>
    <w:rsid w:val="00A3240F"/>
    <w:rsid w:val="00A32BCE"/>
    <w:rsid w:val="00A32D60"/>
    <w:rsid w:val="00A3416D"/>
    <w:rsid w:val="00A342D9"/>
    <w:rsid w:val="00A345B0"/>
    <w:rsid w:val="00A34618"/>
    <w:rsid w:val="00A347DE"/>
    <w:rsid w:val="00A35643"/>
    <w:rsid w:val="00A35F31"/>
    <w:rsid w:val="00A368A6"/>
    <w:rsid w:val="00A36DF3"/>
    <w:rsid w:val="00A36EB9"/>
    <w:rsid w:val="00A37686"/>
    <w:rsid w:val="00A4064E"/>
    <w:rsid w:val="00A40F2D"/>
    <w:rsid w:val="00A41844"/>
    <w:rsid w:val="00A43881"/>
    <w:rsid w:val="00A438A5"/>
    <w:rsid w:val="00A43DC9"/>
    <w:rsid w:val="00A44A10"/>
    <w:rsid w:val="00A45122"/>
    <w:rsid w:val="00A45B62"/>
    <w:rsid w:val="00A4629F"/>
    <w:rsid w:val="00A46D2A"/>
    <w:rsid w:val="00A473E4"/>
    <w:rsid w:val="00A47E50"/>
    <w:rsid w:val="00A50A16"/>
    <w:rsid w:val="00A52596"/>
    <w:rsid w:val="00A53715"/>
    <w:rsid w:val="00A53F5C"/>
    <w:rsid w:val="00A53F77"/>
    <w:rsid w:val="00A542DB"/>
    <w:rsid w:val="00A54407"/>
    <w:rsid w:val="00A55A80"/>
    <w:rsid w:val="00A56459"/>
    <w:rsid w:val="00A56DC0"/>
    <w:rsid w:val="00A5726F"/>
    <w:rsid w:val="00A573E9"/>
    <w:rsid w:val="00A57C2E"/>
    <w:rsid w:val="00A615DE"/>
    <w:rsid w:val="00A6276C"/>
    <w:rsid w:val="00A628F7"/>
    <w:rsid w:val="00A6381B"/>
    <w:rsid w:val="00A63AA7"/>
    <w:rsid w:val="00A641C8"/>
    <w:rsid w:val="00A6545B"/>
    <w:rsid w:val="00A66994"/>
    <w:rsid w:val="00A702DC"/>
    <w:rsid w:val="00A715CB"/>
    <w:rsid w:val="00A72AA2"/>
    <w:rsid w:val="00A72B8E"/>
    <w:rsid w:val="00A72C0D"/>
    <w:rsid w:val="00A73A74"/>
    <w:rsid w:val="00A74051"/>
    <w:rsid w:val="00A74B0F"/>
    <w:rsid w:val="00A76DA8"/>
    <w:rsid w:val="00A76F88"/>
    <w:rsid w:val="00A77A2A"/>
    <w:rsid w:val="00A81CCC"/>
    <w:rsid w:val="00A83C9E"/>
    <w:rsid w:val="00A83E6F"/>
    <w:rsid w:val="00A83E95"/>
    <w:rsid w:val="00A84DCD"/>
    <w:rsid w:val="00A85F75"/>
    <w:rsid w:val="00A86079"/>
    <w:rsid w:val="00A8610C"/>
    <w:rsid w:val="00A86813"/>
    <w:rsid w:val="00A86E09"/>
    <w:rsid w:val="00A877AA"/>
    <w:rsid w:val="00A902D0"/>
    <w:rsid w:val="00A9061A"/>
    <w:rsid w:val="00A90791"/>
    <w:rsid w:val="00A90D86"/>
    <w:rsid w:val="00A9234E"/>
    <w:rsid w:val="00A923D4"/>
    <w:rsid w:val="00A92874"/>
    <w:rsid w:val="00A93241"/>
    <w:rsid w:val="00A9466C"/>
    <w:rsid w:val="00A94BF6"/>
    <w:rsid w:val="00A95C69"/>
    <w:rsid w:val="00A95E75"/>
    <w:rsid w:val="00A96130"/>
    <w:rsid w:val="00A9616D"/>
    <w:rsid w:val="00A970BC"/>
    <w:rsid w:val="00A97668"/>
    <w:rsid w:val="00A97CEB"/>
    <w:rsid w:val="00AA0294"/>
    <w:rsid w:val="00AA2267"/>
    <w:rsid w:val="00AA262E"/>
    <w:rsid w:val="00AA2CA3"/>
    <w:rsid w:val="00AA3E16"/>
    <w:rsid w:val="00AA3E51"/>
    <w:rsid w:val="00AA4752"/>
    <w:rsid w:val="00AA620D"/>
    <w:rsid w:val="00AA71A4"/>
    <w:rsid w:val="00AA74CB"/>
    <w:rsid w:val="00AA76F1"/>
    <w:rsid w:val="00AA7A22"/>
    <w:rsid w:val="00AA7DBD"/>
    <w:rsid w:val="00AA7F7C"/>
    <w:rsid w:val="00AB03A8"/>
    <w:rsid w:val="00AB0626"/>
    <w:rsid w:val="00AB06CB"/>
    <w:rsid w:val="00AB25C6"/>
    <w:rsid w:val="00AB2971"/>
    <w:rsid w:val="00AB3544"/>
    <w:rsid w:val="00AB43C9"/>
    <w:rsid w:val="00AB448F"/>
    <w:rsid w:val="00AB4FDF"/>
    <w:rsid w:val="00AB651F"/>
    <w:rsid w:val="00AB7808"/>
    <w:rsid w:val="00AB7885"/>
    <w:rsid w:val="00AB7D62"/>
    <w:rsid w:val="00AC0504"/>
    <w:rsid w:val="00AC0AF8"/>
    <w:rsid w:val="00AC125F"/>
    <w:rsid w:val="00AC153F"/>
    <w:rsid w:val="00AC15E2"/>
    <w:rsid w:val="00AC1988"/>
    <w:rsid w:val="00AC50BB"/>
    <w:rsid w:val="00AC5C5D"/>
    <w:rsid w:val="00AC645E"/>
    <w:rsid w:val="00AC65F5"/>
    <w:rsid w:val="00AC70FE"/>
    <w:rsid w:val="00AD059A"/>
    <w:rsid w:val="00AD0B40"/>
    <w:rsid w:val="00AD0EBA"/>
    <w:rsid w:val="00AD0F31"/>
    <w:rsid w:val="00AD13F8"/>
    <w:rsid w:val="00AD1D1D"/>
    <w:rsid w:val="00AD20DF"/>
    <w:rsid w:val="00AD2486"/>
    <w:rsid w:val="00AD4A6A"/>
    <w:rsid w:val="00AD57DB"/>
    <w:rsid w:val="00AD6D41"/>
    <w:rsid w:val="00AD6EA8"/>
    <w:rsid w:val="00AE01BC"/>
    <w:rsid w:val="00AE1448"/>
    <w:rsid w:val="00AE26BA"/>
    <w:rsid w:val="00AE2E4B"/>
    <w:rsid w:val="00AE68B0"/>
    <w:rsid w:val="00AE6EC0"/>
    <w:rsid w:val="00AE706F"/>
    <w:rsid w:val="00AE707C"/>
    <w:rsid w:val="00AF0812"/>
    <w:rsid w:val="00AF1145"/>
    <w:rsid w:val="00AF1389"/>
    <w:rsid w:val="00AF1A25"/>
    <w:rsid w:val="00AF227E"/>
    <w:rsid w:val="00AF38E0"/>
    <w:rsid w:val="00AF5704"/>
    <w:rsid w:val="00AF6DFB"/>
    <w:rsid w:val="00AF7F58"/>
    <w:rsid w:val="00B02044"/>
    <w:rsid w:val="00B041DB"/>
    <w:rsid w:val="00B04CB6"/>
    <w:rsid w:val="00B05D08"/>
    <w:rsid w:val="00B07084"/>
    <w:rsid w:val="00B071E4"/>
    <w:rsid w:val="00B072D7"/>
    <w:rsid w:val="00B10431"/>
    <w:rsid w:val="00B10E08"/>
    <w:rsid w:val="00B10F10"/>
    <w:rsid w:val="00B12092"/>
    <w:rsid w:val="00B12A36"/>
    <w:rsid w:val="00B14120"/>
    <w:rsid w:val="00B14ABA"/>
    <w:rsid w:val="00B14AD5"/>
    <w:rsid w:val="00B14BCF"/>
    <w:rsid w:val="00B14E88"/>
    <w:rsid w:val="00B163DB"/>
    <w:rsid w:val="00B16E46"/>
    <w:rsid w:val="00B176E4"/>
    <w:rsid w:val="00B2034B"/>
    <w:rsid w:val="00B20A06"/>
    <w:rsid w:val="00B20B5D"/>
    <w:rsid w:val="00B2135A"/>
    <w:rsid w:val="00B21622"/>
    <w:rsid w:val="00B2201F"/>
    <w:rsid w:val="00B22FD7"/>
    <w:rsid w:val="00B27A47"/>
    <w:rsid w:val="00B30E2D"/>
    <w:rsid w:val="00B311A3"/>
    <w:rsid w:val="00B316F1"/>
    <w:rsid w:val="00B31DF4"/>
    <w:rsid w:val="00B31E91"/>
    <w:rsid w:val="00B32B85"/>
    <w:rsid w:val="00B33AF0"/>
    <w:rsid w:val="00B344FD"/>
    <w:rsid w:val="00B355BA"/>
    <w:rsid w:val="00B36B50"/>
    <w:rsid w:val="00B4071D"/>
    <w:rsid w:val="00B417CC"/>
    <w:rsid w:val="00B421D1"/>
    <w:rsid w:val="00B435A8"/>
    <w:rsid w:val="00B441EF"/>
    <w:rsid w:val="00B450BE"/>
    <w:rsid w:val="00B47465"/>
    <w:rsid w:val="00B474D5"/>
    <w:rsid w:val="00B475F1"/>
    <w:rsid w:val="00B47A50"/>
    <w:rsid w:val="00B47B0D"/>
    <w:rsid w:val="00B50BCD"/>
    <w:rsid w:val="00B5183C"/>
    <w:rsid w:val="00B51CA4"/>
    <w:rsid w:val="00B526AE"/>
    <w:rsid w:val="00B556D8"/>
    <w:rsid w:val="00B55BD6"/>
    <w:rsid w:val="00B563CC"/>
    <w:rsid w:val="00B56ABB"/>
    <w:rsid w:val="00B56D9E"/>
    <w:rsid w:val="00B57955"/>
    <w:rsid w:val="00B57C36"/>
    <w:rsid w:val="00B57C48"/>
    <w:rsid w:val="00B57C90"/>
    <w:rsid w:val="00B61579"/>
    <w:rsid w:val="00B62BBE"/>
    <w:rsid w:val="00B63D0B"/>
    <w:rsid w:val="00B63D99"/>
    <w:rsid w:val="00B63F9E"/>
    <w:rsid w:val="00B64F61"/>
    <w:rsid w:val="00B67351"/>
    <w:rsid w:val="00B675A2"/>
    <w:rsid w:val="00B711FA"/>
    <w:rsid w:val="00B7239B"/>
    <w:rsid w:val="00B73258"/>
    <w:rsid w:val="00B7380E"/>
    <w:rsid w:val="00B73A14"/>
    <w:rsid w:val="00B74CA7"/>
    <w:rsid w:val="00B75E59"/>
    <w:rsid w:val="00B76C6B"/>
    <w:rsid w:val="00B80E27"/>
    <w:rsid w:val="00B80FC9"/>
    <w:rsid w:val="00B81346"/>
    <w:rsid w:val="00B83E74"/>
    <w:rsid w:val="00B83FB8"/>
    <w:rsid w:val="00B84FB6"/>
    <w:rsid w:val="00B852EB"/>
    <w:rsid w:val="00B8664A"/>
    <w:rsid w:val="00B867A7"/>
    <w:rsid w:val="00B86934"/>
    <w:rsid w:val="00B870A6"/>
    <w:rsid w:val="00B87997"/>
    <w:rsid w:val="00B901E4"/>
    <w:rsid w:val="00B9049F"/>
    <w:rsid w:val="00B905E5"/>
    <w:rsid w:val="00B90922"/>
    <w:rsid w:val="00B911D1"/>
    <w:rsid w:val="00B91213"/>
    <w:rsid w:val="00B928EE"/>
    <w:rsid w:val="00B93362"/>
    <w:rsid w:val="00B93368"/>
    <w:rsid w:val="00B9365F"/>
    <w:rsid w:val="00B93A06"/>
    <w:rsid w:val="00B93EB0"/>
    <w:rsid w:val="00B94822"/>
    <w:rsid w:val="00B96429"/>
    <w:rsid w:val="00B96C53"/>
    <w:rsid w:val="00B97E70"/>
    <w:rsid w:val="00BA10E5"/>
    <w:rsid w:val="00BA1463"/>
    <w:rsid w:val="00BA3627"/>
    <w:rsid w:val="00BA3DEC"/>
    <w:rsid w:val="00BA47FC"/>
    <w:rsid w:val="00BA4BF9"/>
    <w:rsid w:val="00BA50DA"/>
    <w:rsid w:val="00BA5634"/>
    <w:rsid w:val="00BA5A4C"/>
    <w:rsid w:val="00BA5E97"/>
    <w:rsid w:val="00BA6E96"/>
    <w:rsid w:val="00BA70B9"/>
    <w:rsid w:val="00BA7895"/>
    <w:rsid w:val="00BA7A3A"/>
    <w:rsid w:val="00BB0BE4"/>
    <w:rsid w:val="00BB1706"/>
    <w:rsid w:val="00BB1FEA"/>
    <w:rsid w:val="00BB2FC6"/>
    <w:rsid w:val="00BB575E"/>
    <w:rsid w:val="00BB67B4"/>
    <w:rsid w:val="00BB75C3"/>
    <w:rsid w:val="00BB7E69"/>
    <w:rsid w:val="00BC1107"/>
    <w:rsid w:val="00BC115F"/>
    <w:rsid w:val="00BC13AC"/>
    <w:rsid w:val="00BC1A44"/>
    <w:rsid w:val="00BC201A"/>
    <w:rsid w:val="00BD2F0E"/>
    <w:rsid w:val="00BD2FC0"/>
    <w:rsid w:val="00BD3598"/>
    <w:rsid w:val="00BD3612"/>
    <w:rsid w:val="00BD36DA"/>
    <w:rsid w:val="00BD4473"/>
    <w:rsid w:val="00BD4636"/>
    <w:rsid w:val="00BD502A"/>
    <w:rsid w:val="00BD6B0E"/>
    <w:rsid w:val="00BD6E96"/>
    <w:rsid w:val="00BD7149"/>
    <w:rsid w:val="00BD7DC1"/>
    <w:rsid w:val="00BE0B6C"/>
    <w:rsid w:val="00BE1591"/>
    <w:rsid w:val="00BE2412"/>
    <w:rsid w:val="00BE248C"/>
    <w:rsid w:val="00BE458C"/>
    <w:rsid w:val="00BE47DC"/>
    <w:rsid w:val="00BE4927"/>
    <w:rsid w:val="00BE5717"/>
    <w:rsid w:val="00BE571A"/>
    <w:rsid w:val="00BE6CC6"/>
    <w:rsid w:val="00BE6D46"/>
    <w:rsid w:val="00BE6EC9"/>
    <w:rsid w:val="00BE721B"/>
    <w:rsid w:val="00BE7C91"/>
    <w:rsid w:val="00BE7EF9"/>
    <w:rsid w:val="00BF0FAC"/>
    <w:rsid w:val="00BF1CE8"/>
    <w:rsid w:val="00BF1D71"/>
    <w:rsid w:val="00BF473D"/>
    <w:rsid w:val="00BF4A6E"/>
    <w:rsid w:val="00BF4AB3"/>
    <w:rsid w:val="00BF5091"/>
    <w:rsid w:val="00BF559E"/>
    <w:rsid w:val="00BF5B5A"/>
    <w:rsid w:val="00BF613D"/>
    <w:rsid w:val="00BF7DB5"/>
    <w:rsid w:val="00C007BD"/>
    <w:rsid w:val="00C01A50"/>
    <w:rsid w:val="00C03079"/>
    <w:rsid w:val="00C03ECC"/>
    <w:rsid w:val="00C04422"/>
    <w:rsid w:val="00C05DA8"/>
    <w:rsid w:val="00C07823"/>
    <w:rsid w:val="00C07FC4"/>
    <w:rsid w:val="00C10199"/>
    <w:rsid w:val="00C112A1"/>
    <w:rsid w:val="00C1197F"/>
    <w:rsid w:val="00C12FFA"/>
    <w:rsid w:val="00C13514"/>
    <w:rsid w:val="00C13629"/>
    <w:rsid w:val="00C152C7"/>
    <w:rsid w:val="00C158EC"/>
    <w:rsid w:val="00C169B8"/>
    <w:rsid w:val="00C16D1F"/>
    <w:rsid w:val="00C20F22"/>
    <w:rsid w:val="00C21A85"/>
    <w:rsid w:val="00C21EE3"/>
    <w:rsid w:val="00C22165"/>
    <w:rsid w:val="00C2271C"/>
    <w:rsid w:val="00C22AC2"/>
    <w:rsid w:val="00C22B75"/>
    <w:rsid w:val="00C22F32"/>
    <w:rsid w:val="00C244B6"/>
    <w:rsid w:val="00C249A8"/>
    <w:rsid w:val="00C2677C"/>
    <w:rsid w:val="00C26ABB"/>
    <w:rsid w:val="00C27A3D"/>
    <w:rsid w:val="00C30971"/>
    <w:rsid w:val="00C30A8D"/>
    <w:rsid w:val="00C30B1F"/>
    <w:rsid w:val="00C32240"/>
    <w:rsid w:val="00C3251F"/>
    <w:rsid w:val="00C33E24"/>
    <w:rsid w:val="00C342AF"/>
    <w:rsid w:val="00C35D7E"/>
    <w:rsid w:val="00C36637"/>
    <w:rsid w:val="00C3723F"/>
    <w:rsid w:val="00C4011F"/>
    <w:rsid w:val="00C40A98"/>
    <w:rsid w:val="00C40B70"/>
    <w:rsid w:val="00C40D5C"/>
    <w:rsid w:val="00C41B37"/>
    <w:rsid w:val="00C42A66"/>
    <w:rsid w:val="00C42D1A"/>
    <w:rsid w:val="00C4391A"/>
    <w:rsid w:val="00C44A2F"/>
    <w:rsid w:val="00C45A39"/>
    <w:rsid w:val="00C4648B"/>
    <w:rsid w:val="00C476D5"/>
    <w:rsid w:val="00C47B79"/>
    <w:rsid w:val="00C47ECE"/>
    <w:rsid w:val="00C50B51"/>
    <w:rsid w:val="00C50F9E"/>
    <w:rsid w:val="00C52584"/>
    <w:rsid w:val="00C53A99"/>
    <w:rsid w:val="00C544EF"/>
    <w:rsid w:val="00C552F1"/>
    <w:rsid w:val="00C5593A"/>
    <w:rsid w:val="00C55CD0"/>
    <w:rsid w:val="00C56D1B"/>
    <w:rsid w:val="00C61848"/>
    <w:rsid w:val="00C61FDB"/>
    <w:rsid w:val="00C62C5D"/>
    <w:rsid w:val="00C6353C"/>
    <w:rsid w:val="00C643FD"/>
    <w:rsid w:val="00C6443F"/>
    <w:rsid w:val="00C64B4A"/>
    <w:rsid w:val="00C661A2"/>
    <w:rsid w:val="00C66C4B"/>
    <w:rsid w:val="00C671E5"/>
    <w:rsid w:val="00C70A02"/>
    <w:rsid w:val="00C70B70"/>
    <w:rsid w:val="00C70B9C"/>
    <w:rsid w:val="00C72186"/>
    <w:rsid w:val="00C745B7"/>
    <w:rsid w:val="00C747E6"/>
    <w:rsid w:val="00C749EF"/>
    <w:rsid w:val="00C75474"/>
    <w:rsid w:val="00C77196"/>
    <w:rsid w:val="00C77D9C"/>
    <w:rsid w:val="00C80EDE"/>
    <w:rsid w:val="00C81428"/>
    <w:rsid w:val="00C8313C"/>
    <w:rsid w:val="00C8369A"/>
    <w:rsid w:val="00C849B2"/>
    <w:rsid w:val="00C8773E"/>
    <w:rsid w:val="00C87AC9"/>
    <w:rsid w:val="00C902A1"/>
    <w:rsid w:val="00C90810"/>
    <w:rsid w:val="00C91834"/>
    <w:rsid w:val="00C93962"/>
    <w:rsid w:val="00C95E67"/>
    <w:rsid w:val="00C96B42"/>
    <w:rsid w:val="00C9702D"/>
    <w:rsid w:val="00C97B1D"/>
    <w:rsid w:val="00CA0450"/>
    <w:rsid w:val="00CA05CE"/>
    <w:rsid w:val="00CA0779"/>
    <w:rsid w:val="00CA117F"/>
    <w:rsid w:val="00CA17F1"/>
    <w:rsid w:val="00CA188F"/>
    <w:rsid w:val="00CA2014"/>
    <w:rsid w:val="00CA266B"/>
    <w:rsid w:val="00CA3BCD"/>
    <w:rsid w:val="00CA44CA"/>
    <w:rsid w:val="00CA4CAA"/>
    <w:rsid w:val="00CA5C31"/>
    <w:rsid w:val="00CA6069"/>
    <w:rsid w:val="00CA67E0"/>
    <w:rsid w:val="00CA7027"/>
    <w:rsid w:val="00CA7A3F"/>
    <w:rsid w:val="00CB0F64"/>
    <w:rsid w:val="00CB1B9A"/>
    <w:rsid w:val="00CB2151"/>
    <w:rsid w:val="00CB2A9A"/>
    <w:rsid w:val="00CB5AD7"/>
    <w:rsid w:val="00CB72EC"/>
    <w:rsid w:val="00CB7AF6"/>
    <w:rsid w:val="00CC07D1"/>
    <w:rsid w:val="00CC114F"/>
    <w:rsid w:val="00CC1751"/>
    <w:rsid w:val="00CC1B1E"/>
    <w:rsid w:val="00CC2B86"/>
    <w:rsid w:val="00CC4821"/>
    <w:rsid w:val="00CC4AE2"/>
    <w:rsid w:val="00CC4D68"/>
    <w:rsid w:val="00CC56AD"/>
    <w:rsid w:val="00CC611F"/>
    <w:rsid w:val="00CC6BEE"/>
    <w:rsid w:val="00CC75B5"/>
    <w:rsid w:val="00CC7DFD"/>
    <w:rsid w:val="00CD09E8"/>
    <w:rsid w:val="00CD1715"/>
    <w:rsid w:val="00CD3A67"/>
    <w:rsid w:val="00CD4C48"/>
    <w:rsid w:val="00CD5A5A"/>
    <w:rsid w:val="00CD5AA1"/>
    <w:rsid w:val="00CD5F3D"/>
    <w:rsid w:val="00CD6426"/>
    <w:rsid w:val="00CD6498"/>
    <w:rsid w:val="00CD6833"/>
    <w:rsid w:val="00CD686C"/>
    <w:rsid w:val="00CD6C5B"/>
    <w:rsid w:val="00CD7067"/>
    <w:rsid w:val="00CD7F35"/>
    <w:rsid w:val="00CE00F3"/>
    <w:rsid w:val="00CE0915"/>
    <w:rsid w:val="00CE099D"/>
    <w:rsid w:val="00CE0D5F"/>
    <w:rsid w:val="00CE10C3"/>
    <w:rsid w:val="00CE10C8"/>
    <w:rsid w:val="00CE520E"/>
    <w:rsid w:val="00CE668E"/>
    <w:rsid w:val="00CE68A0"/>
    <w:rsid w:val="00CF0791"/>
    <w:rsid w:val="00CF1151"/>
    <w:rsid w:val="00CF121D"/>
    <w:rsid w:val="00CF202B"/>
    <w:rsid w:val="00CF21DA"/>
    <w:rsid w:val="00CF22B8"/>
    <w:rsid w:val="00CF45D4"/>
    <w:rsid w:val="00CF6630"/>
    <w:rsid w:val="00CF68F6"/>
    <w:rsid w:val="00CF6BB2"/>
    <w:rsid w:val="00CF774D"/>
    <w:rsid w:val="00D003E3"/>
    <w:rsid w:val="00D018B4"/>
    <w:rsid w:val="00D02AA1"/>
    <w:rsid w:val="00D036BE"/>
    <w:rsid w:val="00D03D35"/>
    <w:rsid w:val="00D04721"/>
    <w:rsid w:val="00D0574B"/>
    <w:rsid w:val="00D061CF"/>
    <w:rsid w:val="00D070D1"/>
    <w:rsid w:val="00D0719F"/>
    <w:rsid w:val="00D07459"/>
    <w:rsid w:val="00D07F05"/>
    <w:rsid w:val="00D10673"/>
    <w:rsid w:val="00D10D5C"/>
    <w:rsid w:val="00D10EA4"/>
    <w:rsid w:val="00D11273"/>
    <w:rsid w:val="00D11F65"/>
    <w:rsid w:val="00D12697"/>
    <w:rsid w:val="00D12700"/>
    <w:rsid w:val="00D13EE4"/>
    <w:rsid w:val="00D1440E"/>
    <w:rsid w:val="00D15AE7"/>
    <w:rsid w:val="00D167BC"/>
    <w:rsid w:val="00D21182"/>
    <w:rsid w:val="00D2249F"/>
    <w:rsid w:val="00D23311"/>
    <w:rsid w:val="00D2611F"/>
    <w:rsid w:val="00D26564"/>
    <w:rsid w:val="00D269BE"/>
    <w:rsid w:val="00D3012F"/>
    <w:rsid w:val="00D31353"/>
    <w:rsid w:val="00D31A51"/>
    <w:rsid w:val="00D33D73"/>
    <w:rsid w:val="00D33E8B"/>
    <w:rsid w:val="00D34116"/>
    <w:rsid w:val="00D34EBB"/>
    <w:rsid w:val="00D35240"/>
    <w:rsid w:val="00D3593B"/>
    <w:rsid w:val="00D36E8E"/>
    <w:rsid w:val="00D37630"/>
    <w:rsid w:val="00D42AD1"/>
    <w:rsid w:val="00D43346"/>
    <w:rsid w:val="00D4470F"/>
    <w:rsid w:val="00D453D7"/>
    <w:rsid w:val="00D45D9B"/>
    <w:rsid w:val="00D47202"/>
    <w:rsid w:val="00D478A4"/>
    <w:rsid w:val="00D47E01"/>
    <w:rsid w:val="00D47E86"/>
    <w:rsid w:val="00D50B4A"/>
    <w:rsid w:val="00D51515"/>
    <w:rsid w:val="00D518A0"/>
    <w:rsid w:val="00D530E1"/>
    <w:rsid w:val="00D53ACF"/>
    <w:rsid w:val="00D53DF2"/>
    <w:rsid w:val="00D545B3"/>
    <w:rsid w:val="00D5685D"/>
    <w:rsid w:val="00D57A6A"/>
    <w:rsid w:val="00D57B95"/>
    <w:rsid w:val="00D61C84"/>
    <w:rsid w:val="00D62142"/>
    <w:rsid w:val="00D64124"/>
    <w:rsid w:val="00D64BA9"/>
    <w:rsid w:val="00D66138"/>
    <w:rsid w:val="00D6645F"/>
    <w:rsid w:val="00D67D8C"/>
    <w:rsid w:val="00D7216A"/>
    <w:rsid w:val="00D73D87"/>
    <w:rsid w:val="00D748AF"/>
    <w:rsid w:val="00D74D81"/>
    <w:rsid w:val="00D766CD"/>
    <w:rsid w:val="00D768C8"/>
    <w:rsid w:val="00D8035F"/>
    <w:rsid w:val="00D80E75"/>
    <w:rsid w:val="00D81513"/>
    <w:rsid w:val="00D8178A"/>
    <w:rsid w:val="00D818CC"/>
    <w:rsid w:val="00D81FBC"/>
    <w:rsid w:val="00D832B1"/>
    <w:rsid w:val="00D83FF6"/>
    <w:rsid w:val="00D84BDD"/>
    <w:rsid w:val="00D84C05"/>
    <w:rsid w:val="00D8788E"/>
    <w:rsid w:val="00D90A68"/>
    <w:rsid w:val="00D91AAD"/>
    <w:rsid w:val="00D92667"/>
    <w:rsid w:val="00D92FF8"/>
    <w:rsid w:val="00D93912"/>
    <w:rsid w:val="00D9412B"/>
    <w:rsid w:val="00D9463B"/>
    <w:rsid w:val="00D9564A"/>
    <w:rsid w:val="00D96ED2"/>
    <w:rsid w:val="00DA0C6D"/>
    <w:rsid w:val="00DA0DCB"/>
    <w:rsid w:val="00DA1810"/>
    <w:rsid w:val="00DA1EA6"/>
    <w:rsid w:val="00DA2032"/>
    <w:rsid w:val="00DA21FF"/>
    <w:rsid w:val="00DA3DBE"/>
    <w:rsid w:val="00DA48DA"/>
    <w:rsid w:val="00DA5192"/>
    <w:rsid w:val="00DB335D"/>
    <w:rsid w:val="00DB3AE7"/>
    <w:rsid w:val="00DB3F19"/>
    <w:rsid w:val="00DB658D"/>
    <w:rsid w:val="00DB67EE"/>
    <w:rsid w:val="00DB6B1B"/>
    <w:rsid w:val="00DB6E0B"/>
    <w:rsid w:val="00DC0229"/>
    <w:rsid w:val="00DC0787"/>
    <w:rsid w:val="00DC0D7D"/>
    <w:rsid w:val="00DC2018"/>
    <w:rsid w:val="00DC304A"/>
    <w:rsid w:val="00DC45CF"/>
    <w:rsid w:val="00DC4B73"/>
    <w:rsid w:val="00DC4F4D"/>
    <w:rsid w:val="00DC4F80"/>
    <w:rsid w:val="00DC5396"/>
    <w:rsid w:val="00DC5BC8"/>
    <w:rsid w:val="00DC5BE7"/>
    <w:rsid w:val="00DC61CE"/>
    <w:rsid w:val="00DC638C"/>
    <w:rsid w:val="00DD0244"/>
    <w:rsid w:val="00DD33C2"/>
    <w:rsid w:val="00DD35AE"/>
    <w:rsid w:val="00DD59F3"/>
    <w:rsid w:val="00DD5C1B"/>
    <w:rsid w:val="00DD6719"/>
    <w:rsid w:val="00DD6E65"/>
    <w:rsid w:val="00DD743D"/>
    <w:rsid w:val="00DD76A8"/>
    <w:rsid w:val="00DE0474"/>
    <w:rsid w:val="00DE0C9E"/>
    <w:rsid w:val="00DE1028"/>
    <w:rsid w:val="00DE117D"/>
    <w:rsid w:val="00DE11A1"/>
    <w:rsid w:val="00DE278E"/>
    <w:rsid w:val="00DE3F04"/>
    <w:rsid w:val="00DE4391"/>
    <w:rsid w:val="00DE5042"/>
    <w:rsid w:val="00DE51B8"/>
    <w:rsid w:val="00DE55D4"/>
    <w:rsid w:val="00DE5963"/>
    <w:rsid w:val="00DE5DD3"/>
    <w:rsid w:val="00DE6B41"/>
    <w:rsid w:val="00DE71EE"/>
    <w:rsid w:val="00DF0242"/>
    <w:rsid w:val="00DF0E66"/>
    <w:rsid w:val="00DF116F"/>
    <w:rsid w:val="00DF2570"/>
    <w:rsid w:val="00DF2DDE"/>
    <w:rsid w:val="00DF529C"/>
    <w:rsid w:val="00DF648E"/>
    <w:rsid w:val="00E0241A"/>
    <w:rsid w:val="00E0277D"/>
    <w:rsid w:val="00E042A6"/>
    <w:rsid w:val="00E04BFE"/>
    <w:rsid w:val="00E053FF"/>
    <w:rsid w:val="00E066B8"/>
    <w:rsid w:val="00E10023"/>
    <w:rsid w:val="00E10A74"/>
    <w:rsid w:val="00E10C0F"/>
    <w:rsid w:val="00E13D72"/>
    <w:rsid w:val="00E149D8"/>
    <w:rsid w:val="00E1541D"/>
    <w:rsid w:val="00E15E32"/>
    <w:rsid w:val="00E161CA"/>
    <w:rsid w:val="00E1691A"/>
    <w:rsid w:val="00E172FE"/>
    <w:rsid w:val="00E201BC"/>
    <w:rsid w:val="00E21B4B"/>
    <w:rsid w:val="00E21D79"/>
    <w:rsid w:val="00E22FAE"/>
    <w:rsid w:val="00E24918"/>
    <w:rsid w:val="00E2491A"/>
    <w:rsid w:val="00E24A39"/>
    <w:rsid w:val="00E27C6C"/>
    <w:rsid w:val="00E311DF"/>
    <w:rsid w:val="00E3129C"/>
    <w:rsid w:val="00E31485"/>
    <w:rsid w:val="00E31B1C"/>
    <w:rsid w:val="00E31FBF"/>
    <w:rsid w:val="00E32312"/>
    <w:rsid w:val="00E33B13"/>
    <w:rsid w:val="00E3431E"/>
    <w:rsid w:val="00E34BFB"/>
    <w:rsid w:val="00E35187"/>
    <w:rsid w:val="00E3661B"/>
    <w:rsid w:val="00E40AE8"/>
    <w:rsid w:val="00E40BA7"/>
    <w:rsid w:val="00E421D9"/>
    <w:rsid w:val="00E434AF"/>
    <w:rsid w:val="00E4420A"/>
    <w:rsid w:val="00E44C49"/>
    <w:rsid w:val="00E45408"/>
    <w:rsid w:val="00E457E2"/>
    <w:rsid w:val="00E460D6"/>
    <w:rsid w:val="00E46A44"/>
    <w:rsid w:val="00E47198"/>
    <w:rsid w:val="00E47C26"/>
    <w:rsid w:val="00E47C30"/>
    <w:rsid w:val="00E47CFB"/>
    <w:rsid w:val="00E50A83"/>
    <w:rsid w:val="00E50FAA"/>
    <w:rsid w:val="00E514CE"/>
    <w:rsid w:val="00E54226"/>
    <w:rsid w:val="00E54FB8"/>
    <w:rsid w:val="00E55823"/>
    <w:rsid w:val="00E55930"/>
    <w:rsid w:val="00E57B23"/>
    <w:rsid w:val="00E60256"/>
    <w:rsid w:val="00E60734"/>
    <w:rsid w:val="00E60F36"/>
    <w:rsid w:val="00E619A6"/>
    <w:rsid w:val="00E62853"/>
    <w:rsid w:val="00E63E75"/>
    <w:rsid w:val="00E6535A"/>
    <w:rsid w:val="00E65A8E"/>
    <w:rsid w:val="00E66A48"/>
    <w:rsid w:val="00E674FE"/>
    <w:rsid w:val="00E67BCA"/>
    <w:rsid w:val="00E70C2B"/>
    <w:rsid w:val="00E71264"/>
    <w:rsid w:val="00E71F3C"/>
    <w:rsid w:val="00E71FB0"/>
    <w:rsid w:val="00E724E4"/>
    <w:rsid w:val="00E734F6"/>
    <w:rsid w:val="00E73647"/>
    <w:rsid w:val="00E7456E"/>
    <w:rsid w:val="00E74C1A"/>
    <w:rsid w:val="00E74C73"/>
    <w:rsid w:val="00E758F8"/>
    <w:rsid w:val="00E8032F"/>
    <w:rsid w:val="00E82001"/>
    <w:rsid w:val="00E82178"/>
    <w:rsid w:val="00E83F19"/>
    <w:rsid w:val="00E8429C"/>
    <w:rsid w:val="00E8494E"/>
    <w:rsid w:val="00E84972"/>
    <w:rsid w:val="00E84D6F"/>
    <w:rsid w:val="00E85A7D"/>
    <w:rsid w:val="00E85F2C"/>
    <w:rsid w:val="00E8620F"/>
    <w:rsid w:val="00E86420"/>
    <w:rsid w:val="00E86E04"/>
    <w:rsid w:val="00E87A5F"/>
    <w:rsid w:val="00E90576"/>
    <w:rsid w:val="00E95DA2"/>
    <w:rsid w:val="00E96327"/>
    <w:rsid w:val="00E96536"/>
    <w:rsid w:val="00E96B0B"/>
    <w:rsid w:val="00E96C02"/>
    <w:rsid w:val="00E96C45"/>
    <w:rsid w:val="00E96C55"/>
    <w:rsid w:val="00EA1F53"/>
    <w:rsid w:val="00EA3E4E"/>
    <w:rsid w:val="00EA4949"/>
    <w:rsid w:val="00EA4BDA"/>
    <w:rsid w:val="00EA519F"/>
    <w:rsid w:val="00EA570A"/>
    <w:rsid w:val="00EA6607"/>
    <w:rsid w:val="00EA6922"/>
    <w:rsid w:val="00EA7042"/>
    <w:rsid w:val="00EA77A0"/>
    <w:rsid w:val="00EB261B"/>
    <w:rsid w:val="00EB3893"/>
    <w:rsid w:val="00EB50BC"/>
    <w:rsid w:val="00EB5816"/>
    <w:rsid w:val="00EB5F8F"/>
    <w:rsid w:val="00EB637C"/>
    <w:rsid w:val="00EB6677"/>
    <w:rsid w:val="00EB70B0"/>
    <w:rsid w:val="00EB7BC2"/>
    <w:rsid w:val="00EC23CC"/>
    <w:rsid w:val="00EC4522"/>
    <w:rsid w:val="00EC471A"/>
    <w:rsid w:val="00EC4785"/>
    <w:rsid w:val="00EC5A19"/>
    <w:rsid w:val="00EC5CC4"/>
    <w:rsid w:val="00ED1B2B"/>
    <w:rsid w:val="00ED1C28"/>
    <w:rsid w:val="00ED20E0"/>
    <w:rsid w:val="00ED25A8"/>
    <w:rsid w:val="00ED4369"/>
    <w:rsid w:val="00ED4CAC"/>
    <w:rsid w:val="00EE0450"/>
    <w:rsid w:val="00EE07C4"/>
    <w:rsid w:val="00EE0CCC"/>
    <w:rsid w:val="00EE2B6A"/>
    <w:rsid w:val="00EE2E9E"/>
    <w:rsid w:val="00EE3CD4"/>
    <w:rsid w:val="00EE3F47"/>
    <w:rsid w:val="00EE40E0"/>
    <w:rsid w:val="00EE4347"/>
    <w:rsid w:val="00EE43DD"/>
    <w:rsid w:val="00EE4AA7"/>
    <w:rsid w:val="00EE4E36"/>
    <w:rsid w:val="00EE510C"/>
    <w:rsid w:val="00EE5A93"/>
    <w:rsid w:val="00EE608D"/>
    <w:rsid w:val="00EE72AF"/>
    <w:rsid w:val="00EF019E"/>
    <w:rsid w:val="00EF04CB"/>
    <w:rsid w:val="00EF096D"/>
    <w:rsid w:val="00EF1AB4"/>
    <w:rsid w:val="00EF1F40"/>
    <w:rsid w:val="00EF2228"/>
    <w:rsid w:val="00EF2CBD"/>
    <w:rsid w:val="00EF2CE8"/>
    <w:rsid w:val="00EF2DC5"/>
    <w:rsid w:val="00EF2E66"/>
    <w:rsid w:val="00EF34E3"/>
    <w:rsid w:val="00EF3BBB"/>
    <w:rsid w:val="00EF3ED2"/>
    <w:rsid w:val="00EF4B51"/>
    <w:rsid w:val="00EF510B"/>
    <w:rsid w:val="00EF6000"/>
    <w:rsid w:val="00EF6709"/>
    <w:rsid w:val="00EF67A8"/>
    <w:rsid w:val="00EF67FC"/>
    <w:rsid w:val="00EF6844"/>
    <w:rsid w:val="00EF6982"/>
    <w:rsid w:val="00EF7912"/>
    <w:rsid w:val="00EF7D6D"/>
    <w:rsid w:val="00F00109"/>
    <w:rsid w:val="00F02F98"/>
    <w:rsid w:val="00F039AF"/>
    <w:rsid w:val="00F03B2F"/>
    <w:rsid w:val="00F03D7B"/>
    <w:rsid w:val="00F04C19"/>
    <w:rsid w:val="00F05907"/>
    <w:rsid w:val="00F064B7"/>
    <w:rsid w:val="00F07174"/>
    <w:rsid w:val="00F071BB"/>
    <w:rsid w:val="00F07B23"/>
    <w:rsid w:val="00F07E0B"/>
    <w:rsid w:val="00F1248A"/>
    <w:rsid w:val="00F12B80"/>
    <w:rsid w:val="00F13097"/>
    <w:rsid w:val="00F15D3E"/>
    <w:rsid w:val="00F15F38"/>
    <w:rsid w:val="00F162FC"/>
    <w:rsid w:val="00F20954"/>
    <w:rsid w:val="00F21EE8"/>
    <w:rsid w:val="00F230A7"/>
    <w:rsid w:val="00F236F2"/>
    <w:rsid w:val="00F24857"/>
    <w:rsid w:val="00F24F79"/>
    <w:rsid w:val="00F25BBD"/>
    <w:rsid w:val="00F25F5A"/>
    <w:rsid w:val="00F26028"/>
    <w:rsid w:val="00F26AFA"/>
    <w:rsid w:val="00F30274"/>
    <w:rsid w:val="00F30C40"/>
    <w:rsid w:val="00F3109F"/>
    <w:rsid w:val="00F323A4"/>
    <w:rsid w:val="00F32FFC"/>
    <w:rsid w:val="00F33AA0"/>
    <w:rsid w:val="00F34267"/>
    <w:rsid w:val="00F35D2A"/>
    <w:rsid w:val="00F44450"/>
    <w:rsid w:val="00F45447"/>
    <w:rsid w:val="00F45C9C"/>
    <w:rsid w:val="00F46334"/>
    <w:rsid w:val="00F46657"/>
    <w:rsid w:val="00F46E6B"/>
    <w:rsid w:val="00F478DE"/>
    <w:rsid w:val="00F5191C"/>
    <w:rsid w:val="00F5224E"/>
    <w:rsid w:val="00F52FA9"/>
    <w:rsid w:val="00F546BA"/>
    <w:rsid w:val="00F56293"/>
    <w:rsid w:val="00F57358"/>
    <w:rsid w:val="00F628D7"/>
    <w:rsid w:val="00F62B54"/>
    <w:rsid w:val="00F63338"/>
    <w:rsid w:val="00F640AA"/>
    <w:rsid w:val="00F65588"/>
    <w:rsid w:val="00F656D0"/>
    <w:rsid w:val="00F65E52"/>
    <w:rsid w:val="00F666C7"/>
    <w:rsid w:val="00F66F42"/>
    <w:rsid w:val="00F67819"/>
    <w:rsid w:val="00F701D9"/>
    <w:rsid w:val="00F70E69"/>
    <w:rsid w:val="00F70F4D"/>
    <w:rsid w:val="00F71A03"/>
    <w:rsid w:val="00F720B7"/>
    <w:rsid w:val="00F72445"/>
    <w:rsid w:val="00F72E1E"/>
    <w:rsid w:val="00F72F22"/>
    <w:rsid w:val="00F732F6"/>
    <w:rsid w:val="00F73755"/>
    <w:rsid w:val="00F740D9"/>
    <w:rsid w:val="00F742FD"/>
    <w:rsid w:val="00F74881"/>
    <w:rsid w:val="00F74906"/>
    <w:rsid w:val="00F75C7A"/>
    <w:rsid w:val="00F75D39"/>
    <w:rsid w:val="00F7717E"/>
    <w:rsid w:val="00F808B6"/>
    <w:rsid w:val="00F812F3"/>
    <w:rsid w:val="00F8339F"/>
    <w:rsid w:val="00F83921"/>
    <w:rsid w:val="00F8451C"/>
    <w:rsid w:val="00F85791"/>
    <w:rsid w:val="00F859B0"/>
    <w:rsid w:val="00F85A70"/>
    <w:rsid w:val="00F864CD"/>
    <w:rsid w:val="00F90E5E"/>
    <w:rsid w:val="00F91145"/>
    <w:rsid w:val="00F943BC"/>
    <w:rsid w:val="00F94F25"/>
    <w:rsid w:val="00F96215"/>
    <w:rsid w:val="00F97577"/>
    <w:rsid w:val="00F97AE8"/>
    <w:rsid w:val="00F97BF2"/>
    <w:rsid w:val="00FA0182"/>
    <w:rsid w:val="00FA028C"/>
    <w:rsid w:val="00FA0586"/>
    <w:rsid w:val="00FA0697"/>
    <w:rsid w:val="00FA0EAE"/>
    <w:rsid w:val="00FA3ED9"/>
    <w:rsid w:val="00FA7CDE"/>
    <w:rsid w:val="00FB0346"/>
    <w:rsid w:val="00FB07A5"/>
    <w:rsid w:val="00FB1056"/>
    <w:rsid w:val="00FB228B"/>
    <w:rsid w:val="00FB2D8B"/>
    <w:rsid w:val="00FB3E75"/>
    <w:rsid w:val="00FB4B3A"/>
    <w:rsid w:val="00FB5EBD"/>
    <w:rsid w:val="00FB6134"/>
    <w:rsid w:val="00FB6B90"/>
    <w:rsid w:val="00FC0473"/>
    <w:rsid w:val="00FC0F77"/>
    <w:rsid w:val="00FC1B36"/>
    <w:rsid w:val="00FC1D42"/>
    <w:rsid w:val="00FC2A94"/>
    <w:rsid w:val="00FC6FFD"/>
    <w:rsid w:val="00FD04E6"/>
    <w:rsid w:val="00FD2330"/>
    <w:rsid w:val="00FD2482"/>
    <w:rsid w:val="00FD2FC3"/>
    <w:rsid w:val="00FD417D"/>
    <w:rsid w:val="00FD42A7"/>
    <w:rsid w:val="00FD4851"/>
    <w:rsid w:val="00FD52E5"/>
    <w:rsid w:val="00FD6037"/>
    <w:rsid w:val="00FD6A5E"/>
    <w:rsid w:val="00FD6B1E"/>
    <w:rsid w:val="00FD764F"/>
    <w:rsid w:val="00FE0B73"/>
    <w:rsid w:val="00FE0C30"/>
    <w:rsid w:val="00FE3EAA"/>
    <w:rsid w:val="00FE4159"/>
    <w:rsid w:val="00FE4197"/>
    <w:rsid w:val="00FE4309"/>
    <w:rsid w:val="00FE4E16"/>
    <w:rsid w:val="00FE54CF"/>
    <w:rsid w:val="00FE5F9A"/>
    <w:rsid w:val="00FE7D52"/>
    <w:rsid w:val="00FE7EB2"/>
    <w:rsid w:val="00FF07E5"/>
    <w:rsid w:val="00FF0C3F"/>
    <w:rsid w:val="00FF107E"/>
    <w:rsid w:val="00FF1A98"/>
    <w:rsid w:val="00FF2013"/>
    <w:rsid w:val="00FF3455"/>
    <w:rsid w:val="00FF44BE"/>
    <w:rsid w:val="00FF45D3"/>
    <w:rsid w:val="00FF48BE"/>
    <w:rsid w:val="00FF6BF8"/>
    <w:rsid w:val="00FF6D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page" o:allowoverlap="f"/>
    <o:shapelayout v:ext="edit">
      <o:idmap v:ext="edit" data="2"/>
    </o:shapelayout>
  </w:shapeDefaults>
  <w:decimalSymbol w:val=","/>
  <w:listSeparator w:val=";"/>
  <w14:docId w14:val="07746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762"/>
    <w:pPr>
      <w:jc w:val="both"/>
    </w:pPr>
    <w:rPr>
      <w:sz w:val="24"/>
    </w:rPr>
  </w:style>
  <w:style w:type="paragraph" w:styleId="Ttulo1">
    <w:name w:val="heading 1"/>
    <w:basedOn w:val="Normal"/>
    <w:next w:val="Normal"/>
    <w:autoRedefine/>
    <w:qFormat/>
    <w:rsid w:val="004D7FB5"/>
    <w:pPr>
      <w:numPr>
        <w:numId w:val="1"/>
      </w:numPr>
      <w:spacing w:before="120" w:after="120"/>
      <w:outlineLvl w:val="0"/>
    </w:pPr>
    <w:rPr>
      <w:b/>
      <w:caps/>
      <w:sz w:val="22"/>
      <w:szCs w:val="22"/>
    </w:rPr>
  </w:style>
  <w:style w:type="paragraph" w:styleId="Ttulo2">
    <w:name w:val="heading 2"/>
    <w:aliases w:val="Heading 21"/>
    <w:basedOn w:val="Normal"/>
    <w:next w:val="Normal"/>
    <w:autoRedefine/>
    <w:qFormat/>
    <w:rsid w:val="00936CE3"/>
    <w:pPr>
      <w:widowControl w:val="0"/>
      <w:numPr>
        <w:ilvl w:val="1"/>
        <w:numId w:val="1"/>
      </w:numPr>
      <w:spacing w:before="120" w:after="120"/>
      <w:outlineLvl w:val="1"/>
    </w:pPr>
    <w:rPr>
      <w:caps/>
      <w:color w:val="000000"/>
      <w:sz w:val="22"/>
      <w:szCs w:val="22"/>
      <w:u w:val="single"/>
    </w:rPr>
  </w:style>
  <w:style w:type="paragraph" w:styleId="Ttulo3">
    <w:name w:val="heading 3"/>
    <w:aliases w:val="Heading 31"/>
    <w:basedOn w:val="Normal"/>
    <w:autoRedefine/>
    <w:qFormat/>
    <w:rsid w:val="004D19BA"/>
    <w:pPr>
      <w:numPr>
        <w:ilvl w:val="2"/>
        <w:numId w:val="1"/>
      </w:numPr>
      <w:spacing w:before="120" w:after="120"/>
      <w:outlineLvl w:val="2"/>
    </w:pPr>
    <w:rPr>
      <w:i/>
      <w:caps/>
      <w:sz w:val="22"/>
    </w:rPr>
  </w:style>
  <w:style w:type="paragraph" w:styleId="Ttulo4">
    <w:name w:val="heading 4"/>
    <w:basedOn w:val="Normal"/>
    <w:next w:val="Normal"/>
    <w:autoRedefine/>
    <w:qFormat/>
    <w:rsid w:val="00C75474"/>
    <w:pPr>
      <w:widowControl w:val="0"/>
      <w:numPr>
        <w:ilvl w:val="3"/>
        <w:numId w:val="1"/>
      </w:numPr>
      <w:spacing w:before="120" w:after="60"/>
      <w:outlineLvl w:val="3"/>
    </w:pPr>
    <w:rPr>
      <w:i/>
      <w:iCs/>
      <w:sz w:val="22"/>
      <w:szCs w:val="22"/>
    </w:rPr>
  </w:style>
  <w:style w:type="paragraph" w:styleId="Ttulo5">
    <w:name w:val="heading 5"/>
    <w:basedOn w:val="Ttulo4"/>
    <w:next w:val="Normal"/>
    <w:autoRedefine/>
    <w:qFormat/>
    <w:rsid w:val="00CD1715"/>
    <w:pPr>
      <w:numPr>
        <w:ilvl w:val="4"/>
      </w:numPr>
      <w:ind w:left="1015" w:hanging="1015"/>
      <w:outlineLvl w:val="4"/>
    </w:pPr>
  </w:style>
  <w:style w:type="paragraph" w:styleId="Ttulo6">
    <w:name w:val="heading 6"/>
    <w:basedOn w:val="Normal"/>
    <w:next w:val="Normal"/>
    <w:autoRedefine/>
    <w:qFormat/>
    <w:pPr>
      <w:widowControl w:val="0"/>
      <w:numPr>
        <w:ilvl w:val="5"/>
        <w:numId w:val="10"/>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pPr>
      <w:jc w:val="center"/>
    </w:pPr>
    <w:rPr>
      <w:rFonts w:ascii="Arial" w:hAnsi="Arial"/>
      <w:b/>
      <w:sz w:val="32"/>
    </w:rPr>
  </w:style>
  <w:style w:type="paragraph" w:styleId="Recuodecorpodetexto">
    <w:name w:val="Body Text Indent"/>
    <w:basedOn w:val="Normal"/>
    <w:semiHidden/>
    <w:pPr>
      <w:ind w:left="4678"/>
    </w:pPr>
    <w:rPr>
      <w:rFonts w:ascii="Arial" w:hAnsi="Arial"/>
    </w:rPr>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emiHidden/>
  </w:style>
  <w:style w:type="paragraph" w:styleId="Cabealho">
    <w:name w:val="header"/>
    <w:basedOn w:val="Normal"/>
    <w:link w:val="CabealhoChar"/>
    <w:uiPriority w:val="99"/>
    <w:pPr>
      <w:tabs>
        <w:tab w:val="center" w:pos="4419"/>
        <w:tab w:val="right" w:pos="8838"/>
      </w:tabs>
    </w:pPr>
  </w:style>
  <w:style w:type="paragraph" w:styleId="Recuodecorpodetexto2">
    <w:name w:val="Body Text Indent 2"/>
    <w:basedOn w:val="Normal"/>
    <w:semiHidden/>
    <w:pPr>
      <w:numPr>
        <w:ilvl w:val="2"/>
        <w:numId w:val="8"/>
      </w:numPr>
      <w:spacing w:line="360" w:lineRule="auto"/>
    </w:pPr>
    <w:rPr>
      <w:rFonts w:ascii="Arial" w:hAnsi="Arial"/>
    </w:rPr>
  </w:style>
  <w:style w:type="paragraph" w:styleId="Recuodecorpodetexto3">
    <w:name w:val="Body Text Indent 3"/>
    <w:basedOn w:val="Normal"/>
    <w:semiHidden/>
    <w:pPr>
      <w:ind w:firstLine="709"/>
    </w:pPr>
    <w:rPr>
      <w:szCs w:val="24"/>
    </w:rPr>
  </w:style>
  <w:style w:type="paragraph" w:customStyle="1" w:styleId="corponorma">
    <w:name w:val="corpo norma"/>
    <w:basedOn w:val="Normal"/>
    <w:autoRedefine/>
    <w:pPr>
      <w:tabs>
        <w:tab w:val="left" w:pos="1015"/>
      </w:tabs>
      <w:ind w:left="1015"/>
    </w:pPr>
    <w:rPr>
      <w:sz w:val="26"/>
    </w:rPr>
  </w:style>
  <w:style w:type="paragraph" w:styleId="Ttulo">
    <w:name w:val="Title"/>
    <w:basedOn w:val="Normal"/>
    <w:link w:val="TtuloChar"/>
    <w:qFormat/>
    <w:pPr>
      <w:pageBreakBefore/>
      <w:spacing w:line="360" w:lineRule="auto"/>
      <w:outlineLvl w:val="0"/>
    </w:pPr>
    <w:rPr>
      <w:b/>
      <w:caps/>
      <w:sz w:val="26"/>
    </w:rPr>
  </w:style>
  <w:style w:type="paragraph" w:styleId="Corpodetexto2">
    <w:name w:val="Body Text 2"/>
    <w:basedOn w:val="Normal"/>
    <w:semiHidden/>
    <w:pPr>
      <w:spacing w:line="360" w:lineRule="auto"/>
    </w:pPr>
    <w:rPr>
      <w:sz w:val="26"/>
      <w:szCs w:val="24"/>
    </w:rPr>
  </w:style>
  <w:style w:type="paragraph" w:customStyle="1" w:styleId="T2">
    <w:name w:val="T2"/>
    <w:basedOn w:val="Normal"/>
    <w:next w:val="Recuodecorpodetexto"/>
    <w:pPr>
      <w:numPr>
        <w:numId w:val="9"/>
      </w:numPr>
      <w:spacing w:before="240" w:after="60" w:line="360" w:lineRule="auto"/>
    </w:pPr>
    <w:rPr>
      <w:b/>
      <w:smallCaps/>
      <w:sz w:val="26"/>
      <w:szCs w:val="24"/>
    </w:rPr>
  </w:style>
  <w:style w:type="character" w:styleId="Hyperlink">
    <w:name w:val="Hyperlink"/>
    <w:uiPriority w:val="99"/>
    <w:rPr>
      <w:color w:val="0000FF"/>
      <w:u w:val="single"/>
    </w:rPr>
  </w:style>
  <w:style w:type="paragraph" w:customStyle="1" w:styleId="EQUAES">
    <w:name w:val="EQUAÇÕES"/>
    <w:basedOn w:val="corponorma"/>
    <w:pPr>
      <w:jc w:val="center"/>
    </w:pPr>
  </w:style>
  <w:style w:type="paragraph" w:styleId="Sumrio5">
    <w:name w:val="toc 5"/>
    <w:basedOn w:val="Ttulo4"/>
    <w:next w:val="Normal"/>
    <w:autoRedefine/>
    <w:uiPriority w:val="39"/>
    <w:pPr>
      <w:widowControl/>
      <w:numPr>
        <w:ilvl w:val="0"/>
        <w:numId w:val="0"/>
      </w:numPr>
      <w:spacing w:before="0" w:after="0"/>
      <w:ind w:left="960"/>
      <w:jc w:val="left"/>
      <w:outlineLvl w:val="9"/>
    </w:pPr>
    <w:rPr>
      <w:rFonts w:asciiTheme="minorHAnsi" w:hAnsiTheme="minorHAnsi"/>
      <w:sz w:val="18"/>
      <w:szCs w:val="18"/>
    </w:rPr>
  </w:style>
  <w:style w:type="paragraph" w:styleId="Sumrio1">
    <w:name w:val="toc 1"/>
    <w:basedOn w:val="Ttulo"/>
    <w:next w:val="Normal"/>
    <w:link w:val="Sumrio1Char"/>
    <w:autoRedefine/>
    <w:uiPriority w:val="39"/>
    <w:rsid w:val="00E053FF"/>
    <w:pPr>
      <w:pageBreakBefore w:val="0"/>
      <w:spacing w:before="120" w:after="120" w:line="240" w:lineRule="auto"/>
      <w:jc w:val="left"/>
      <w:outlineLvl w:val="9"/>
    </w:pPr>
    <w:rPr>
      <w:rFonts w:asciiTheme="minorHAnsi" w:hAnsiTheme="minorHAnsi"/>
      <w:bCs/>
      <w:sz w:val="20"/>
    </w:rPr>
  </w:style>
  <w:style w:type="paragraph" w:styleId="Sumrio2">
    <w:name w:val="toc 2"/>
    <w:basedOn w:val="Ttulo1"/>
    <w:next w:val="Normal"/>
    <w:autoRedefine/>
    <w:uiPriority w:val="39"/>
    <w:rsid w:val="008D502D"/>
    <w:pPr>
      <w:numPr>
        <w:numId w:val="0"/>
      </w:numPr>
      <w:tabs>
        <w:tab w:val="right" w:leader="dot" w:pos="9344"/>
      </w:tabs>
      <w:spacing w:before="0" w:after="0"/>
      <w:ind w:left="851" w:hanging="567"/>
      <w:jc w:val="left"/>
      <w:outlineLvl w:val="9"/>
    </w:pPr>
    <w:rPr>
      <w:rFonts w:asciiTheme="minorHAnsi" w:hAnsiTheme="minorHAnsi"/>
      <w:bCs/>
      <w:caps w:val="0"/>
      <w:smallCaps/>
      <w:noProof/>
      <w:sz w:val="20"/>
    </w:rPr>
  </w:style>
  <w:style w:type="paragraph" w:styleId="Sumrio3">
    <w:name w:val="toc 3"/>
    <w:basedOn w:val="Ttulo2"/>
    <w:next w:val="Normal"/>
    <w:autoRedefine/>
    <w:uiPriority w:val="39"/>
    <w:rsid w:val="00C12FFA"/>
    <w:pPr>
      <w:widowControl/>
      <w:numPr>
        <w:ilvl w:val="0"/>
        <w:numId w:val="0"/>
      </w:numPr>
      <w:tabs>
        <w:tab w:val="left" w:pos="1200"/>
        <w:tab w:val="right" w:leader="dot" w:pos="9344"/>
      </w:tabs>
      <w:spacing w:before="0" w:after="0"/>
      <w:ind w:left="851" w:hanging="567"/>
      <w:jc w:val="left"/>
      <w:outlineLvl w:val="9"/>
    </w:pPr>
    <w:rPr>
      <w:rFonts w:asciiTheme="minorHAnsi" w:hAnsiTheme="minorHAnsi"/>
      <w:i/>
      <w:iCs/>
      <w:caps w:val="0"/>
      <w:sz w:val="20"/>
      <w:u w:val="none"/>
    </w:rPr>
  </w:style>
  <w:style w:type="paragraph" w:styleId="Sumrio4">
    <w:name w:val="toc 4"/>
    <w:basedOn w:val="Ttulo3"/>
    <w:next w:val="Normal"/>
    <w:autoRedefine/>
    <w:uiPriority w:val="39"/>
    <w:pPr>
      <w:numPr>
        <w:ilvl w:val="0"/>
        <w:numId w:val="0"/>
      </w:numPr>
      <w:spacing w:before="0" w:after="0"/>
      <w:ind w:left="720"/>
      <w:jc w:val="left"/>
      <w:outlineLvl w:val="9"/>
    </w:pPr>
    <w:rPr>
      <w:rFonts w:asciiTheme="minorHAnsi" w:hAnsiTheme="minorHAnsi"/>
      <w:i w:val="0"/>
      <w:caps w:val="0"/>
      <w:sz w:val="18"/>
      <w:szCs w:val="18"/>
    </w:rPr>
  </w:style>
  <w:style w:type="paragraph" w:styleId="Sumrio6">
    <w:name w:val="toc 6"/>
    <w:basedOn w:val="Normal"/>
    <w:next w:val="Normal"/>
    <w:autoRedefine/>
    <w:uiPriority w:val="39"/>
    <w:pPr>
      <w:ind w:left="1200"/>
      <w:jc w:val="left"/>
    </w:pPr>
    <w:rPr>
      <w:rFonts w:asciiTheme="minorHAnsi" w:hAnsiTheme="minorHAnsi"/>
      <w:sz w:val="18"/>
      <w:szCs w:val="18"/>
    </w:rPr>
  </w:style>
  <w:style w:type="paragraph" w:styleId="Sumrio7">
    <w:name w:val="toc 7"/>
    <w:basedOn w:val="Normal"/>
    <w:next w:val="Normal"/>
    <w:autoRedefine/>
    <w:uiPriority w:val="39"/>
    <w:pPr>
      <w:ind w:left="1440"/>
      <w:jc w:val="left"/>
    </w:pPr>
    <w:rPr>
      <w:rFonts w:asciiTheme="minorHAnsi" w:hAnsiTheme="minorHAnsi"/>
      <w:sz w:val="18"/>
      <w:szCs w:val="18"/>
    </w:rPr>
  </w:style>
  <w:style w:type="paragraph" w:styleId="Sumrio8">
    <w:name w:val="toc 8"/>
    <w:basedOn w:val="Normal"/>
    <w:next w:val="Normal"/>
    <w:autoRedefine/>
    <w:uiPriority w:val="39"/>
    <w:pPr>
      <w:ind w:left="1680"/>
      <w:jc w:val="left"/>
    </w:pPr>
    <w:rPr>
      <w:rFonts w:asciiTheme="minorHAnsi" w:hAnsiTheme="minorHAnsi"/>
      <w:sz w:val="18"/>
      <w:szCs w:val="18"/>
    </w:rPr>
  </w:style>
  <w:style w:type="paragraph" w:styleId="Sumrio9">
    <w:name w:val="toc 9"/>
    <w:basedOn w:val="Normal"/>
    <w:next w:val="Normal"/>
    <w:autoRedefine/>
    <w:uiPriority w:val="39"/>
    <w:pPr>
      <w:ind w:left="1920"/>
      <w:jc w:val="left"/>
    </w:pPr>
    <w:rPr>
      <w:rFonts w:asciiTheme="minorHAnsi" w:hAnsiTheme="minorHAnsi"/>
      <w:sz w:val="18"/>
      <w:szCs w:val="18"/>
    </w:rPr>
  </w:style>
  <w:style w:type="paragraph" w:styleId="MapadoDocumento">
    <w:name w:val="Document Map"/>
    <w:basedOn w:val="Normal"/>
    <w:semiHidden/>
    <w:pPr>
      <w:shd w:val="clear" w:color="auto" w:fill="000080"/>
    </w:pPr>
    <w:rPr>
      <w:rFonts w:ascii="Tahoma" w:hAnsi="Tahoma" w:cs="Tahoma"/>
    </w:rPr>
  </w:style>
  <w:style w:type="paragraph" w:styleId="Legenda">
    <w:name w:val="caption"/>
    <w:basedOn w:val="Normal"/>
    <w:next w:val="Normal"/>
    <w:autoRedefine/>
    <w:qFormat/>
    <w:rsid w:val="007348E3"/>
    <w:pPr>
      <w:spacing w:before="20" w:after="20"/>
      <w:jc w:val="center"/>
      <w:outlineLvl w:val="0"/>
    </w:pPr>
    <w:rPr>
      <w:b/>
      <w:w w:val="90"/>
      <w:kern w:val="24"/>
    </w:rPr>
  </w:style>
  <w:style w:type="paragraph" w:styleId="ndicedeilustraes">
    <w:name w:val="table of figures"/>
    <w:basedOn w:val="Sumrio1"/>
    <w:next w:val="Listadecontinuao"/>
    <w:autoRedefine/>
    <w:uiPriority w:val="99"/>
    <w:pPr>
      <w:tabs>
        <w:tab w:val="right" w:leader="dot" w:pos="9356"/>
      </w:tabs>
      <w:ind w:left="1418" w:right="-1" w:hanging="1418"/>
    </w:pPr>
    <w:rPr>
      <w:rFonts w:ascii="Times New Roman" w:hAnsi="Times New Roman"/>
      <w:b w:val="0"/>
      <w:noProof/>
    </w:rPr>
  </w:style>
  <w:style w:type="paragraph" w:styleId="Listadecontinuao">
    <w:name w:val="List Continue"/>
    <w:basedOn w:val="Normal"/>
    <w:semiHidden/>
    <w:pPr>
      <w:spacing w:after="120"/>
      <w:ind w:left="283"/>
    </w:pPr>
  </w:style>
  <w:style w:type="paragraph" w:styleId="NormalWeb">
    <w:name w:val="Normal (Web)"/>
    <w:basedOn w:val="Normal"/>
    <w:semiHidden/>
    <w:pPr>
      <w:spacing w:before="100" w:beforeAutospacing="1" w:after="100" w:afterAutospacing="1"/>
    </w:pPr>
    <w:rPr>
      <w:szCs w:val="24"/>
    </w:rPr>
  </w:style>
  <w:style w:type="character" w:styleId="Refdecomentrio">
    <w:name w:val="annotation reference"/>
    <w:semiHidden/>
    <w:rPr>
      <w:sz w:val="16"/>
      <w:szCs w:val="16"/>
    </w:rPr>
  </w:style>
  <w:style w:type="paragraph" w:customStyle="1" w:styleId="LEGENDADEDFIGURAS">
    <w:name w:val="LEGENDA DE DFIGURAS"/>
    <w:basedOn w:val="Legenda"/>
    <w:autoRedefine/>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style>
  <w:style w:type="paragraph" w:styleId="Textodecomentrio">
    <w:name w:val="annotation text"/>
    <w:basedOn w:val="Normal"/>
    <w:semiHidden/>
  </w:style>
  <w:style w:type="character" w:styleId="HiperlinkVisitado">
    <w:name w:val="FollowedHyperlink"/>
    <w:uiPriority w:val="99"/>
    <w:semiHidden/>
    <w:rPr>
      <w:color w:val="800080"/>
      <w:u w:val="single"/>
    </w:rPr>
  </w:style>
  <w:style w:type="paragraph" w:customStyle="1" w:styleId="LEGENDAPARAGRAFICOS">
    <w:name w:val="LEGENDA PARA GRAFICOS"/>
    <w:basedOn w:val="Legenda"/>
    <w:pPr>
      <w:widowControl w:val="0"/>
    </w:pPr>
  </w:style>
  <w:style w:type="paragraph" w:customStyle="1" w:styleId="LEGENDAPARATABELAS">
    <w:name w:val="LEGENDA PARA TABELAS"/>
    <w:basedOn w:val="Legenda"/>
    <w:autoRedefine/>
  </w:style>
  <w:style w:type="paragraph" w:customStyle="1" w:styleId="SIGLAS">
    <w:name w:val="SIGLAS"/>
    <w:basedOn w:val="corponorma"/>
    <w:pPr>
      <w:jc w:val="left"/>
    </w:pPr>
  </w:style>
  <w:style w:type="paragraph" w:customStyle="1" w:styleId="AU-PARAGRAFODEAUTOR">
    <w:name w:val="AU-PARAGRAFO DE AUTOR"/>
    <w:pPr>
      <w:spacing w:line="480" w:lineRule="exact"/>
      <w:jc w:val="center"/>
    </w:pPr>
    <w:rPr>
      <w:b/>
      <w:caps/>
      <w:sz w:val="26"/>
    </w:rPr>
  </w:style>
  <w:style w:type="paragraph" w:customStyle="1" w:styleId="FR-PARAGRAFOTITULOFOLHAROSTO">
    <w:name w:val="FR-PARAGRAFO TITULO FOLHA ROSTO"/>
    <w:pPr>
      <w:spacing w:before="4600" w:line="480" w:lineRule="exact"/>
      <w:jc w:val="center"/>
    </w:pPr>
    <w:rPr>
      <w:b/>
      <w:caps/>
      <w:sz w:val="28"/>
    </w:rPr>
  </w:style>
  <w:style w:type="paragraph" w:customStyle="1" w:styleId="NT-TTULODENOTAFOLHAROSTO">
    <w:name w:val="NT-TÍTULO DE NOTA FOLHA ROSTO"/>
    <w:pPr>
      <w:spacing w:before="960" w:line="280" w:lineRule="exact"/>
      <w:ind w:left="4536"/>
      <w:jc w:val="both"/>
    </w:pPr>
    <w:rPr>
      <w:b/>
      <w:sz w:val="26"/>
    </w:rPr>
  </w:style>
  <w:style w:type="paragraph" w:customStyle="1" w:styleId="PO-PARGRAFODOORIENTADOR">
    <w:name w:val="PO-PARÁGRAFO DO ORIENTADOR"/>
    <w:pPr>
      <w:spacing w:before="240" w:line="240" w:lineRule="exact"/>
      <w:ind w:left="4536"/>
    </w:pPr>
    <w:rPr>
      <w:b/>
      <w:sz w:val="26"/>
    </w:rPr>
  </w:style>
  <w:style w:type="paragraph" w:styleId="Remissivo3">
    <w:name w:val="index 3"/>
    <w:basedOn w:val="Normal"/>
    <w:next w:val="Normal"/>
    <w:autoRedefine/>
    <w:semiHidden/>
    <w:pPr>
      <w:ind w:left="780" w:hanging="260"/>
    </w:pPr>
    <w:rPr>
      <w:szCs w:val="21"/>
    </w:rPr>
  </w:style>
  <w:style w:type="paragraph" w:customStyle="1" w:styleId="INDICENORMA">
    <w:name w:val="INDICE NORMA"/>
    <w:basedOn w:val="Sumrio1"/>
    <w:pPr>
      <w:tabs>
        <w:tab w:val="left" w:pos="1000"/>
        <w:tab w:val="right" w:leader="dot" w:pos="9062"/>
      </w:tabs>
    </w:pPr>
    <w:rPr>
      <w:b w:val="0"/>
      <w:caps w:val="0"/>
    </w:rPr>
  </w:style>
  <w:style w:type="paragraph" w:customStyle="1" w:styleId="Courier12">
    <w:name w:val="Courier12"/>
    <w:basedOn w:val="Normal"/>
    <w:rPr>
      <w:rFonts w:ascii="Courier New" w:hAnsi="Courier New"/>
    </w:rPr>
  </w:style>
  <w:style w:type="paragraph" w:styleId="Corpodetexto3">
    <w:name w:val="Body Text 3"/>
    <w:basedOn w:val="Normal"/>
    <w:semiHidden/>
    <w:pPr>
      <w:jc w:val="center"/>
    </w:pPr>
    <w:rPr>
      <w:sz w:val="56"/>
    </w:rPr>
  </w:style>
  <w:style w:type="paragraph" w:styleId="Remissivo4">
    <w:name w:val="index 4"/>
    <w:basedOn w:val="Normal"/>
    <w:next w:val="Normal"/>
    <w:autoRedefine/>
    <w:semiHidden/>
    <w:pPr>
      <w:ind w:left="1040" w:hanging="260"/>
    </w:pPr>
    <w:rPr>
      <w:szCs w:val="21"/>
    </w:rPr>
  </w:style>
  <w:style w:type="paragraph" w:customStyle="1" w:styleId="xl26">
    <w:name w:val="xl26"/>
    <w:basedOn w:val="Normal"/>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pPr>
      <w:spacing w:before="100" w:beforeAutospacing="1" w:after="100" w:afterAutospacing="1"/>
    </w:pPr>
    <w:rPr>
      <w:rFonts w:ascii="Arial" w:eastAsia="Arial Unicode MS" w:hAnsi="Arial" w:cs="Arial"/>
      <w:b/>
      <w:bCs/>
      <w:szCs w:val="24"/>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pPr>
      <w:jc w:val="left"/>
    </w:pPr>
    <w:rPr>
      <w:rFonts w:ascii="Courier New" w:hAnsi="Courier New"/>
      <w:b w:val="0"/>
      <w:sz w:val="24"/>
    </w:rPr>
  </w:style>
  <w:style w:type="paragraph" w:customStyle="1" w:styleId="Corpodetexto21">
    <w:name w:val="Corpo de texto 21"/>
    <w:basedOn w:val="Normal"/>
    <w:pPr>
      <w:spacing w:after="60" w:line="300" w:lineRule="exact"/>
      <w:ind w:left="851"/>
    </w:pPr>
    <w:rPr>
      <w:sz w:val="26"/>
    </w:rPr>
  </w:style>
  <w:style w:type="paragraph" w:styleId="Textoembloco">
    <w:name w:val="Block Text"/>
    <w:basedOn w:val="Normal"/>
    <w:semiHidden/>
    <w:pPr>
      <w:ind w:left="284" w:right="113" w:hanging="284"/>
    </w:pPr>
    <w:rPr>
      <w:sz w:val="18"/>
    </w:rPr>
  </w:style>
  <w:style w:type="paragraph" w:styleId="Numerada">
    <w:name w:val="List Number"/>
    <w:basedOn w:val="Normal"/>
    <w:autoRedefine/>
    <w:semiHidden/>
    <w:rsid w:val="00227C9F"/>
    <w:pPr>
      <w:numPr>
        <w:numId w:val="13"/>
      </w:numPr>
      <w:spacing w:before="60" w:after="60"/>
    </w:pPr>
  </w:style>
  <w:style w:type="paragraph" w:customStyle="1" w:styleId="Recuodecorpodetexto31">
    <w:name w:val="Recuo de corpo de texto 31"/>
    <w:basedOn w:val="Normal"/>
    <w:pPr>
      <w:spacing w:line="300" w:lineRule="exact"/>
      <w:ind w:left="1418"/>
    </w:pPr>
  </w:style>
  <w:style w:type="paragraph" w:styleId="Numerada2">
    <w:name w:val="List Number 2"/>
    <w:basedOn w:val="Normal"/>
    <w:autoRedefine/>
    <w:semiHidden/>
    <w:pPr>
      <w:numPr>
        <w:numId w:val="12"/>
      </w:numPr>
      <w:spacing w:before="60" w:after="120"/>
    </w:pPr>
    <w:rPr>
      <w:color w:val="0000FF"/>
    </w:rPr>
  </w:style>
  <w:style w:type="paragraph" w:styleId="Numerada3">
    <w:name w:val="List Number 3"/>
    <w:basedOn w:val="Normal"/>
    <w:autoRedefine/>
    <w:semiHidden/>
    <w:pPr>
      <w:numPr>
        <w:numId w:val="6"/>
      </w:numPr>
      <w:spacing w:after="60"/>
    </w:pPr>
  </w:style>
  <w:style w:type="paragraph" w:styleId="Numerada4">
    <w:name w:val="List Number 4"/>
    <w:basedOn w:val="Normal"/>
    <w:autoRedefine/>
    <w:semiHidden/>
    <w:pPr>
      <w:numPr>
        <w:numId w:val="7"/>
      </w:numPr>
    </w:pPr>
  </w:style>
  <w:style w:type="paragraph" w:customStyle="1" w:styleId="Recuodecorpodetexto21">
    <w:name w:val="Recuo de corpo de texto 21"/>
    <w:basedOn w:val="Normal"/>
    <w:pPr>
      <w:spacing w:line="300" w:lineRule="exact"/>
      <w:ind w:left="709" w:hanging="709"/>
    </w:pPr>
  </w:style>
  <w:style w:type="paragraph" w:customStyle="1" w:styleId="Textoembloco1">
    <w:name w:val="Texto em bloco1"/>
    <w:basedOn w:val="Normal"/>
    <w:pPr>
      <w:widowControl w:val="0"/>
      <w:spacing w:line="-270" w:lineRule="auto"/>
      <w:ind w:left="1843" w:right="-288" w:hanging="259"/>
    </w:pPr>
  </w:style>
  <w:style w:type="paragraph" w:styleId="Numerada5">
    <w:name w:val="List Number 5"/>
    <w:basedOn w:val="Normal"/>
    <w:autoRedefine/>
    <w:semiHidden/>
    <w:rsid w:val="00B870A6"/>
    <w:pPr>
      <w:numPr>
        <w:numId w:val="14"/>
      </w:numPr>
    </w:pPr>
  </w:style>
  <w:style w:type="paragraph" w:styleId="Remissivo1">
    <w:name w:val="index 1"/>
    <w:basedOn w:val="Normal"/>
    <w:next w:val="Normal"/>
    <w:autoRedefine/>
    <w:semiHidden/>
    <w:pPr>
      <w:ind w:left="260" w:hanging="260"/>
    </w:pPr>
    <w:rPr>
      <w:szCs w:val="21"/>
    </w:rPr>
  </w:style>
  <w:style w:type="paragraph" w:styleId="Remissivo2">
    <w:name w:val="index 2"/>
    <w:basedOn w:val="Normal"/>
    <w:next w:val="Normal"/>
    <w:autoRedefine/>
    <w:semiHidden/>
    <w:pPr>
      <w:ind w:left="520" w:hanging="260"/>
    </w:pPr>
    <w:rPr>
      <w:szCs w:val="21"/>
    </w:rPr>
  </w:style>
  <w:style w:type="paragraph" w:styleId="Remissivo5">
    <w:name w:val="index 5"/>
    <w:basedOn w:val="Normal"/>
    <w:next w:val="Normal"/>
    <w:autoRedefine/>
    <w:semiHidden/>
    <w:pPr>
      <w:ind w:left="1300" w:hanging="260"/>
    </w:pPr>
    <w:rPr>
      <w:szCs w:val="21"/>
    </w:rPr>
  </w:style>
  <w:style w:type="paragraph" w:styleId="Remissivo6">
    <w:name w:val="index 6"/>
    <w:basedOn w:val="Normal"/>
    <w:next w:val="Normal"/>
    <w:autoRedefine/>
    <w:semiHidden/>
    <w:pPr>
      <w:ind w:left="1560" w:hanging="260"/>
    </w:pPr>
    <w:rPr>
      <w:szCs w:val="21"/>
    </w:rPr>
  </w:style>
  <w:style w:type="paragraph" w:styleId="Remissivo7">
    <w:name w:val="index 7"/>
    <w:basedOn w:val="Normal"/>
    <w:next w:val="Normal"/>
    <w:autoRedefine/>
    <w:semiHidden/>
    <w:pPr>
      <w:ind w:left="1820" w:hanging="260"/>
    </w:pPr>
    <w:rPr>
      <w:szCs w:val="21"/>
    </w:rPr>
  </w:style>
  <w:style w:type="paragraph" w:styleId="Remissivo8">
    <w:name w:val="index 8"/>
    <w:basedOn w:val="Normal"/>
    <w:next w:val="Normal"/>
    <w:autoRedefine/>
    <w:semiHidden/>
    <w:pPr>
      <w:ind w:left="2080" w:hanging="260"/>
    </w:pPr>
    <w:rPr>
      <w:szCs w:val="21"/>
    </w:rPr>
  </w:style>
  <w:style w:type="paragraph" w:styleId="Remissivo9">
    <w:name w:val="index 9"/>
    <w:basedOn w:val="Normal"/>
    <w:next w:val="Normal"/>
    <w:autoRedefine/>
    <w:semiHidden/>
    <w:pPr>
      <w:ind w:left="2340" w:hanging="260"/>
    </w:pPr>
    <w:rPr>
      <w:szCs w:val="21"/>
    </w:rPr>
  </w:style>
  <w:style w:type="paragraph" w:styleId="Ttulodendiceremissivo">
    <w:name w:val="index heading"/>
    <w:basedOn w:val="Normal"/>
    <w:next w:val="Remissivo1"/>
    <w:semiHidden/>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pPr>
      <w:ind w:left="566" w:hanging="283"/>
    </w:pPr>
    <w:rPr>
      <w:sz w:val="20"/>
    </w:rPr>
  </w:style>
  <w:style w:type="paragraph" w:styleId="Lista4">
    <w:name w:val="List 4"/>
    <w:basedOn w:val="Normal"/>
    <w:semiHidden/>
    <w:pPr>
      <w:ind w:left="1132" w:hanging="283"/>
    </w:pPr>
    <w:rPr>
      <w:sz w:val="20"/>
    </w:rPr>
  </w:style>
  <w:style w:type="paragraph" w:styleId="Commarcadores4">
    <w:name w:val="List Bullet 4"/>
    <w:basedOn w:val="Normal"/>
    <w:autoRedefine/>
    <w:semiHidden/>
    <w:pPr>
      <w:ind w:left="1985" w:right="57" w:hanging="283"/>
    </w:pPr>
    <w:rPr>
      <w:rFonts w:ascii="Arial" w:hAnsi="Arial"/>
      <w:sz w:val="22"/>
    </w:rPr>
  </w:style>
  <w:style w:type="paragraph" w:customStyle="1" w:styleId="Estilo1">
    <w:name w:val="Estilo1"/>
    <w:basedOn w:val="Recuodecorpodetexto3"/>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Pr>
      <w:rFonts w:ascii="Tahoma" w:hAnsi="Tahoma"/>
      <w:sz w:val="16"/>
    </w:rPr>
  </w:style>
  <w:style w:type="character" w:customStyle="1" w:styleId="WW8Num58z1">
    <w:name w:val="WW8Num58z1"/>
    <w:rPr>
      <w:rFonts w:ascii="Courier New" w:hAnsi="Courier New"/>
    </w:rPr>
  </w:style>
  <w:style w:type="character" w:customStyle="1" w:styleId="WW8Num59z1">
    <w:name w:val="WW8Num59z1"/>
    <w:rPr>
      <w:rFonts w:ascii="Symbol" w:hAnsi="Symbol"/>
    </w:rPr>
  </w:style>
  <w:style w:type="paragraph" w:customStyle="1" w:styleId="NUMERADA0">
    <w:name w:val="NUMERADA"/>
    <w:basedOn w:val="Normal"/>
    <w:autoRedefine/>
    <w:pPr>
      <w:numPr>
        <w:numId w:val="5"/>
      </w:numPr>
      <w:spacing w:before="60" w:after="60"/>
      <w:ind w:left="1372" w:hanging="357"/>
    </w:pPr>
  </w:style>
  <w:style w:type="paragraph" w:customStyle="1" w:styleId="xl66">
    <w:name w:val="xl66"/>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Pr>
      <w:rFonts w:ascii="Times New Roman" w:hAnsi="Times New Roman" w:cs="Times New Roman"/>
      <w:b w:val="0"/>
      <w:i w:val="0"/>
      <w:sz w:val="26"/>
    </w:rPr>
  </w:style>
  <w:style w:type="paragraph" w:styleId="Commarcadores2">
    <w:name w:val="List Bullet 2"/>
    <w:basedOn w:val="Normal"/>
    <w:semiHidden/>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Pr>
      <w:b/>
      <w:bCs/>
      <w:sz w:val="20"/>
    </w:rPr>
  </w:style>
  <w:style w:type="paragraph" w:customStyle="1" w:styleId="Estilo2">
    <w:name w:val="Estilo2"/>
    <w:basedOn w:val="Normal"/>
    <w:pPr>
      <w:numPr>
        <w:numId w:val="4"/>
      </w:numPr>
      <w:tabs>
        <w:tab w:val="clear" w:pos="990"/>
        <w:tab w:val="left" w:pos="-2552"/>
      </w:tabs>
      <w:ind w:right="-171"/>
    </w:pPr>
    <w:rPr>
      <w:b/>
      <w:color w:val="3366FF"/>
    </w:rPr>
  </w:style>
  <w:style w:type="character" w:customStyle="1" w:styleId="TextodecomentrioChar">
    <w:name w:val="Texto de comentário Char"/>
    <w:semiHidden/>
    <w:rPr>
      <w:sz w:val="24"/>
    </w:rPr>
  </w:style>
  <w:style w:type="character" w:customStyle="1" w:styleId="AssuntodocomentrioChar">
    <w:name w:val="Assunto do comentário Char"/>
    <w:basedOn w:val="TextodecomentrioChar"/>
    <w:rPr>
      <w:sz w:val="24"/>
    </w:rPr>
  </w:style>
  <w:style w:type="paragraph" w:customStyle="1" w:styleId="Numerada1">
    <w:name w:val="Numerada1"/>
    <w:basedOn w:val="Normal"/>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pPr>
      <w:widowControl w:val="0"/>
      <w:autoSpaceDE w:val="0"/>
      <w:autoSpaceDN w:val="0"/>
      <w:adjustRightInd w:val="0"/>
    </w:pPr>
    <w:rPr>
      <w:sz w:val="28"/>
      <w:szCs w:val="28"/>
    </w:rPr>
  </w:style>
  <w:style w:type="character" w:customStyle="1" w:styleId="apple-converted-space">
    <w:name w:val="apple-converted-space"/>
    <w:basedOn w:val="Fontepargpadro"/>
  </w:style>
  <w:style w:type="character" w:customStyle="1" w:styleId="link-mailto">
    <w:name w:val="link-mailto"/>
    <w:basedOn w:val="Fontepargpadro"/>
  </w:style>
  <w:style w:type="paragraph" w:customStyle="1" w:styleId="Estilo5">
    <w:name w:val="Estilo 5"/>
    <w:basedOn w:val="Normal"/>
  </w:style>
  <w:style w:type="paragraph" w:styleId="PargrafodaLista">
    <w:name w:val="List Paragraph"/>
    <w:basedOn w:val="Normal"/>
    <w:qFormat/>
    <w:rsid w:val="00864773"/>
    <w:pPr>
      <w:spacing w:before="120" w:after="120" w:line="300" w:lineRule="auto"/>
      <w:ind w:firstLine="709"/>
    </w:pPr>
  </w:style>
  <w:style w:type="paragraph" w:customStyle="1" w:styleId="Corpodetexto211">
    <w:name w:val="Corpo de texto 211"/>
    <w:basedOn w:val="Normal"/>
    <w:pPr>
      <w:spacing w:after="60" w:line="300" w:lineRule="exact"/>
      <w:ind w:left="851"/>
    </w:pPr>
    <w:rPr>
      <w:sz w:val="26"/>
    </w:rPr>
  </w:style>
  <w:style w:type="paragraph" w:customStyle="1" w:styleId="Recuodecorpodetexto311">
    <w:name w:val="Recuo de corpo de texto 311"/>
    <w:basedOn w:val="Normal"/>
    <w:pPr>
      <w:spacing w:line="300" w:lineRule="exact"/>
      <w:ind w:left="1418"/>
    </w:pPr>
  </w:style>
  <w:style w:type="paragraph" w:customStyle="1" w:styleId="Recuodecorpodetexto211">
    <w:name w:val="Recuo de corpo de texto 211"/>
    <w:basedOn w:val="Normal"/>
    <w:pPr>
      <w:spacing w:line="300" w:lineRule="exact"/>
      <w:ind w:left="709" w:hanging="709"/>
    </w:pPr>
  </w:style>
  <w:style w:type="paragraph" w:customStyle="1" w:styleId="Textoembloco11">
    <w:name w:val="Texto em bloco11"/>
    <w:basedOn w:val="Normal"/>
    <w:pPr>
      <w:widowControl w:val="0"/>
      <w:spacing w:line="-270" w:lineRule="auto"/>
      <w:ind w:left="1843" w:right="-288" w:hanging="259"/>
    </w:pPr>
  </w:style>
  <w:style w:type="paragraph" w:customStyle="1" w:styleId="Ttulo31">
    <w:name w:val="Título 31"/>
    <w:basedOn w:val="Normal"/>
    <w:next w:val="Normal"/>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pPr>
      <w:suppressAutoHyphens/>
      <w:autoSpaceDN w:val="0"/>
      <w:spacing w:before="120" w:after="60"/>
      <w:textAlignment w:val="baseline"/>
      <w:outlineLvl w:val="3"/>
    </w:pPr>
    <w:rPr>
      <w:kern w:val="3"/>
    </w:rPr>
  </w:style>
  <w:style w:type="paragraph" w:customStyle="1" w:styleId="Ttulo21">
    <w:name w:val="Título 21"/>
    <w:basedOn w:val="Normal"/>
    <w:next w:val="Normal"/>
    <w:pPr>
      <w:suppressAutoHyphens/>
      <w:autoSpaceDN w:val="0"/>
      <w:spacing w:before="120"/>
      <w:textAlignment w:val="baseline"/>
      <w:outlineLvl w:val="1"/>
    </w:pPr>
    <w:rPr>
      <w:kern w:val="3"/>
    </w:rPr>
  </w:style>
  <w:style w:type="character" w:customStyle="1" w:styleId="Ttulo4Char">
    <w:name w:val="Título 4 Char"/>
    <w:rPr>
      <w:sz w:val="24"/>
    </w:rPr>
  </w:style>
  <w:style w:type="paragraph" w:customStyle="1" w:styleId="Padro">
    <w:name w:val="Padrão"/>
    <w:pPr>
      <w:suppressAutoHyphens/>
      <w:spacing w:after="200" w:line="276" w:lineRule="auto"/>
    </w:pPr>
    <w:rPr>
      <w:rFonts w:ascii="Calibri" w:hAnsi="Calibri"/>
      <w:sz w:val="22"/>
      <w:szCs w:val="22"/>
      <w:lang w:eastAsia="en-US"/>
    </w:rPr>
  </w:style>
  <w:style w:type="character" w:customStyle="1" w:styleId="Corpodetexto2Char">
    <w:name w:val="Corpo de texto 2 Char"/>
    <w:semiHidden/>
    <w:rPr>
      <w:sz w:val="26"/>
      <w:szCs w:val="24"/>
    </w:rPr>
  </w:style>
  <w:style w:type="paragraph" w:customStyle="1" w:styleId="SubtitulosNivel26">
    <w:name w:val="Subtitulos Nivel 2 (6)"/>
    <w:basedOn w:val="Normal"/>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Pr>
      <w:sz w:val="24"/>
    </w:rPr>
  </w:style>
  <w:style w:type="character" w:styleId="Refdenotaderodap">
    <w:name w:val="footnote reference"/>
    <w:semiHidden/>
    <w:rPr>
      <w:vertAlign w:val="superscript"/>
    </w:rPr>
  </w:style>
  <w:style w:type="paragraph" w:customStyle="1" w:styleId="Default">
    <w:name w:val="Default"/>
    <w:pPr>
      <w:autoSpaceDE w:val="0"/>
      <w:autoSpaceDN w:val="0"/>
      <w:adjustRightInd w:val="0"/>
    </w:pPr>
    <w:rPr>
      <w:rFonts w:ascii="Calibri" w:hAnsi="Calibri"/>
      <w:color w:val="000000"/>
      <w:sz w:val="24"/>
      <w:szCs w:val="24"/>
    </w:rPr>
  </w:style>
  <w:style w:type="paragraph" w:customStyle="1" w:styleId="Style1">
    <w:name w:val="Style 1"/>
    <w:pPr>
      <w:widowControl w:val="0"/>
      <w:autoSpaceDE w:val="0"/>
      <w:autoSpaceDN w:val="0"/>
      <w:adjustRightInd w:val="0"/>
    </w:pPr>
    <w:rPr>
      <w:lang w:val="en-US" w:eastAsia="en-US"/>
    </w:rPr>
  </w:style>
  <w:style w:type="paragraph" w:customStyle="1" w:styleId="Style14">
    <w:name w:val="Style 14"/>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Pr>
      <w:rFonts w:ascii="Arial" w:hAnsi="Arial"/>
      <w:sz w:val="22"/>
    </w:rPr>
  </w:style>
  <w:style w:type="paragraph" w:styleId="Textodenotadefim">
    <w:name w:val="endnote text"/>
    <w:basedOn w:val="Normal"/>
    <w:semiHidden/>
    <w:unhideWhenUsed/>
    <w:rPr>
      <w:sz w:val="20"/>
    </w:rPr>
  </w:style>
  <w:style w:type="character" w:customStyle="1" w:styleId="TextodenotadefimChar">
    <w:name w:val="Texto de nota de fim Char"/>
    <w:basedOn w:val="Fontepargpadro"/>
    <w:semiHidden/>
  </w:style>
  <w:style w:type="character" w:styleId="Refdenotadefim">
    <w:name w:val="endnote reference"/>
    <w:semiHidden/>
    <w:unhideWhenUsed/>
    <w:rPr>
      <w:vertAlign w:val="superscript"/>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pPr>
      <w:spacing w:after="200" w:line="276" w:lineRule="auto"/>
      <w:ind w:left="720"/>
    </w:pPr>
    <w:rPr>
      <w:rFonts w:ascii="Calibri" w:hAnsi="Calibri"/>
      <w:sz w:val="22"/>
      <w:szCs w:val="22"/>
      <w:lang w:eastAsia="en-US"/>
    </w:rPr>
  </w:style>
  <w:style w:type="character" w:styleId="Forte">
    <w:name w:val="Strong"/>
    <w:uiPriority w:val="22"/>
    <w:qFormat/>
    <w:rPr>
      <w:b/>
      <w:bCs/>
    </w:rPr>
  </w:style>
  <w:style w:type="paragraph" w:customStyle="1" w:styleId="Finaldepgina">
    <w:name w:val="Final de página"/>
    <w:pPr>
      <w:spacing w:line="240" w:lineRule="exact"/>
      <w:jc w:val="both"/>
    </w:pPr>
    <w:rPr>
      <w:rFonts w:ascii="Courier" w:hAnsi="Courier"/>
      <w:sz w:val="24"/>
      <w:lang w:val="pt-PT"/>
    </w:rPr>
  </w:style>
  <w:style w:type="paragraph" w:styleId="Reviso">
    <w:name w:val="Revision"/>
    <w:hidden/>
    <w:semiHidden/>
    <w:rPr>
      <w:sz w:val="24"/>
    </w:rPr>
  </w:style>
  <w:style w:type="paragraph" w:customStyle="1" w:styleId="Pargrafo">
    <w:name w:val="Parágrafo"/>
    <w:basedOn w:val="Normal"/>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Theme="minorHAnsi" w:hAnsiTheme="minorHAnsi"/>
      <w:b/>
      <w:bCs/>
      <w:caps/>
      <w:sz w:val="26"/>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numPr>
        <w:numId w:val="0"/>
      </w:numPr>
      <w:spacing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69309F"/>
    <w:pPr>
      <w:spacing w:before="120" w:after="120"/>
      <w:ind w:firstLine="567"/>
    </w:pPr>
    <w:rPr>
      <w:sz w:val="22"/>
    </w:rPr>
  </w:style>
  <w:style w:type="paragraph" w:customStyle="1" w:styleId="NormalC">
    <w:name w:val="NormalC"/>
    <w:basedOn w:val="Normal2"/>
    <w:link w:val="NormalCChar"/>
    <w:qFormat/>
    <w:rsid w:val="00040B8F"/>
    <w:pPr>
      <w:ind w:firstLine="0"/>
      <w:jc w:val="center"/>
    </w:pPr>
  </w:style>
  <w:style w:type="character" w:customStyle="1" w:styleId="Normal2Char">
    <w:name w:val="Normal2 Char"/>
    <w:basedOn w:val="Fontepargpadro"/>
    <w:link w:val="Normal2"/>
    <w:rsid w:val="0069309F"/>
    <w:rPr>
      <w:sz w:val="22"/>
    </w:rPr>
  </w:style>
  <w:style w:type="character" w:customStyle="1" w:styleId="NormalCChar">
    <w:name w:val="NormalC Char"/>
    <w:basedOn w:val="Normal2Char"/>
    <w:link w:val="NormalC"/>
    <w:rsid w:val="00040B8F"/>
    <w:rPr>
      <w:sz w:val="24"/>
    </w:rPr>
  </w:style>
  <w:style w:type="paragraph" w:customStyle="1" w:styleId="Tit1">
    <w:name w:val="Tit1"/>
    <w:basedOn w:val="Ttulo2"/>
    <w:qFormat/>
    <w:rsid w:val="002457C0"/>
    <w:pPr>
      <w:keepNext/>
      <w:keepLines/>
      <w:widowControl/>
      <w:numPr>
        <w:ilvl w:val="0"/>
        <w:numId w:val="0"/>
      </w:numPr>
      <w:spacing w:before="200" w:after="0" w:line="276" w:lineRule="auto"/>
    </w:pPr>
    <w:rPr>
      <w:rFonts w:ascii="Arial" w:hAnsi="Arial"/>
      <w:b/>
      <w:bCs/>
      <w:caps w:val="0"/>
      <w:u w:val="none"/>
      <w:lang w:val="x-none" w:eastAsia="en-US"/>
    </w:rPr>
  </w:style>
  <w:style w:type="character" w:styleId="MenoPendente">
    <w:name w:val="Unresolved Mention"/>
    <w:basedOn w:val="Fontepargpadro"/>
    <w:uiPriority w:val="99"/>
    <w:semiHidden/>
    <w:unhideWhenUsed/>
    <w:rsid w:val="005B0901"/>
    <w:rPr>
      <w:color w:val="605E5C"/>
      <w:shd w:val="clear" w:color="auto" w:fill="E1DFDD"/>
    </w:rPr>
  </w:style>
  <w:style w:type="character" w:styleId="RefernciaSutil">
    <w:name w:val="Subtle Reference"/>
    <w:basedOn w:val="Fontepargpadro"/>
    <w:uiPriority w:val="31"/>
    <w:qFormat/>
    <w:rsid w:val="00C12FFA"/>
    <w:rPr>
      <w:smallCaps/>
      <w:color w:val="5A5A5A" w:themeColor="text1" w:themeTint="A5"/>
    </w:rPr>
  </w:style>
  <w:style w:type="character" w:styleId="RefernciaIntensa">
    <w:name w:val="Intense Reference"/>
    <w:basedOn w:val="Fontepargpadro"/>
    <w:uiPriority w:val="32"/>
    <w:qFormat/>
    <w:rsid w:val="00C12FFA"/>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179516757">
      <w:bodyDiv w:val="1"/>
      <w:marLeft w:val="0"/>
      <w:marRight w:val="0"/>
      <w:marTop w:val="0"/>
      <w:marBottom w:val="0"/>
      <w:divBdr>
        <w:top w:val="none" w:sz="0" w:space="0" w:color="auto"/>
        <w:left w:val="none" w:sz="0" w:space="0" w:color="auto"/>
        <w:bottom w:val="none" w:sz="0" w:space="0" w:color="auto"/>
        <w:right w:val="none" w:sz="0" w:space="0" w:color="auto"/>
      </w:divBdr>
    </w:div>
    <w:div w:id="186412519">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51357172">
      <w:bodyDiv w:val="1"/>
      <w:marLeft w:val="0"/>
      <w:marRight w:val="0"/>
      <w:marTop w:val="0"/>
      <w:marBottom w:val="0"/>
      <w:divBdr>
        <w:top w:val="none" w:sz="0" w:space="0" w:color="auto"/>
        <w:left w:val="none" w:sz="0" w:space="0" w:color="auto"/>
        <w:bottom w:val="none" w:sz="0" w:space="0" w:color="auto"/>
        <w:right w:val="none" w:sz="0" w:space="0" w:color="auto"/>
      </w:divBdr>
      <w:divsChild>
        <w:div w:id="1929381729">
          <w:marLeft w:val="0"/>
          <w:marRight w:val="0"/>
          <w:marTop w:val="15"/>
          <w:marBottom w:val="0"/>
          <w:divBdr>
            <w:top w:val="single" w:sz="48" w:space="0" w:color="auto"/>
            <w:left w:val="single" w:sz="48" w:space="0" w:color="auto"/>
            <w:bottom w:val="single" w:sz="48" w:space="0" w:color="auto"/>
            <w:right w:val="single" w:sz="48" w:space="0" w:color="auto"/>
          </w:divBdr>
          <w:divsChild>
            <w:div w:id="564920590">
              <w:marLeft w:val="0"/>
              <w:marRight w:val="0"/>
              <w:marTop w:val="0"/>
              <w:marBottom w:val="0"/>
              <w:divBdr>
                <w:top w:val="none" w:sz="0" w:space="0" w:color="auto"/>
                <w:left w:val="none" w:sz="0" w:space="0" w:color="auto"/>
                <w:bottom w:val="none" w:sz="0" w:space="0" w:color="auto"/>
                <w:right w:val="none" w:sz="0" w:space="0" w:color="auto"/>
              </w:divBdr>
              <w:divsChild>
                <w:div w:id="340354024">
                  <w:marLeft w:val="0"/>
                  <w:marRight w:val="0"/>
                  <w:marTop w:val="0"/>
                  <w:marBottom w:val="0"/>
                  <w:divBdr>
                    <w:top w:val="none" w:sz="0" w:space="0" w:color="auto"/>
                    <w:left w:val="none" w:sz="0" w:space="0" w:color="auto"/>
                    <w:bottom w:val="none" w:sz="0" w:space="0" w:color="auto"/>
                    <w:right w:val="none" w:sz="0" w:space="0" w:color="auto"/>
                  </w:divBdr>
                </w:div>
                <w:div w:id="1518272785">
                  <w:marLeft w:val="0"/>
                  <w:marRight w:val="0"/>
                  <w:marTop w:val="0"/>
                  <w:marBottom w:val="0"/>
                  <w:divBdr>
                    <w:top w:val="none" w:sz="0" w:space="0" w:color="auto"/>
                    <w:left w:val="none" w:sz="0" w:space="0" w:color="auto"/>
                    <w:bottom w:val="none" w:sz="0" w:space="0" w:color="auto"/>
                    <w:right w:val="none" w:sz="0" w:space="0" w:color="auto"/>
                  </w:divBdr>
                </w:div>
                <w:div w:id="196268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69572021">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3164822">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4320386">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2066195">
      <w:bodyDiv w:val="1"/>
      <w:marLeft w:val="0"/>
      <w:marRight w:val="0"/>
      <w:marTop w:val="0"/>
      <w:marBottom w:val="0"/>
      <w:divBdr>
        <w:top w:val="none" w:sz="0" w:space="0" w:color="auto"/>
        <w:left w:val="none" w:sz="0" w:space="0" w:color="auto"/>
        <w:bottom w:val="none" w:sz="0" w:space="0" w:color="auto"/>
        <w:right w:val="none" w:sz="0" w:space="0" w:color="auto"/>
      </w:divBdr>
      <w:divsChild>
        <w:div w:id="285502710">
          <w:marLeft w:val="0"/>
          <w:marRight w:val="0"/>
          <w:marTop w:val="0"/>
          <w:marBottom w:val="0"/>
          <w:divBdr>
            <w:top w:val="none" w:sz="0" w:space="0" w:color="auto"/>
            <w:left w:val="none" w:sz="0" w:space="0" w:color="auto"/>
            <w:bottom w:val="none" w:sz="0" w:space="0" w:color="auto"/>
            <w:right w:val="none" w:sz="0" w:space="0" w:color="auto"/>
          </w:divBdr>
        </w:div>
        <w:div w:id="1022315735">
          <w:marLeft w:val="0"/>
          <w:marRight w:val="0"/>
          <w:marTop w:val="0"/>
          <w:marBottom w:val="0"/>
          <w:divBdr>
            <w:top w:val="none" w:sz="0" w:space="0" w:color="auto"/>
            <w:left w:val="none" w:sz="0" w:space="0" w:color="auto"/>
            <w:bottom w:val="none" w:sz="0" w:space="0" w:color="auto"/>
            <w:right w:val="none" w:sz="0" w:space="0" w:color="auto"/>
          </w:divBdr>
        </w:div>
        <w:div w:id="1388383830">
          <w:marLeft w:val="0"/>
          <w:marRight w:val="0"/>
          <w:marTop w:val="0"/>
          <w:marBottom w:val="0"/>
          <w:divBdr>
            <w:top w:val="none" w:sz="0" w:space="0" w:color="auto"/>
            <w:left w:val="none" w:sz="0" w:space="0" w:color="auto"/>
            <w:bottom w:val="none" w:sz="0" w:space="0" w:color="auto"/>
            <w:right w:val="none" w:sz="0" w:space="0" w:color="auto"/>
          </w:divBdr>
        </w:div>
        <w:div w:id="1852330293">
          <w:marLeft w:val="0"/>
          <w:marRight w:val="0"/>
          <w:marTop w:val="0"/>
          <w:marBottom w:val="0"/>
          <w:divBdr>
            <w:top w:val="none" w:sz="0" w:space="0" w:color="auto"/>
            <w:left w:val="none" w:sz="0" w:space="0" w:color="auto"/>
            <w:bottom w:val="none" w:sz="0" w:space="0" w:color="auto"/>
            <w:right w:val="none" w:sz="0" w:space="0" w:color="auto"/>
          </w:divBdr>
        </w:div>
        <w:div w:id="2097822770">
          <w:marLeft w:val="0"/>
          <w:marRight w:val="0"/>
          <w:marTop w:val="0"/>
          <w:marBottom w:val="0"/>
          <w:divBdr>
            <w:top w:val="none" w:sz="0" w:space="0" w:color="auto"/>
            <w:left w:val="none" w:sz="0" w:space="0" w:color="auto"/>
            <w:bottom w:val="none" w:sz="0" w:space="0" w:color="auto"/>
            <w:right w:val="none" w:sz="0" w:space="0" w:color="auto"/>
          </w:divBdr>
        </w:div>
      </w:divsChild>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66025073">
      <w:bodyDiv w:val="1"/>
      <w:marLeft w:val="0"/>
      <w:marRight w:val="0"/>
      <w:marTop w:val="0"/>
      <w:marBottom w:val="0"/>
      <w:divBdr>
        <w:top w:val="none" w:sz="0" w:space="0" w:color="auto"/>
        <w:left w:val="none" w:sz="0" w:space="0" w:color="auto"/>
        <w:bottom w:val="none" w:sz="0" w:space="0" w:color="auto"/>
        <w:right w:val="none" w:sz="0" w:space="0" w:color="auto"/>
      </w:divBdr>
      <w:divsChild>
        <w:div w:id="284699014">
          <w:marLeft w:val="0"/>
          <w:marRight w:val="0"/>
          <w:marTop w:val="0"/>
          <w:marBottom w:val="0"/>
          <w:divBdr>
            <w:top w:val="none" w:sz="0" w:space="0" w:color="auto"/>
            <w:left w:val="none" w:sz="0" w:space="0" w:color="auto"/>
            <w:bottom w:val="none" w:sz="0" w:space="0" w:color="auto"/>
            <w:right w:val="none" w:sz="0" w:space="0" w:color="auto"/>
          </w:divBdr>
        </w:div>
        <w:div w:id="379744880">
          <w:marLeft w:val="0"/>
          <w:marRight w:val="0"/>
          <w:marTop w:val="0"/>
          <w:marBottom w:val="0"/>
          <w:divBdr>
            <w:top w:val="none" w:sz="0" w:space="0" w:color="auto"/>
            <w:left w:val="none" w:sz="0" w:space="0" w:color="auto"/>
            <w:bottom w:val="none" w:sz="0" w:space="0" w:color="auto"/>
            <w:right w:val="none" w:sz="0" w:space="0" w:color="auto"/>
          </w:divBdr>
        </w:div>
        <w:div w:id="379943869">
          <w:marLeft w:val="0"/>
          <w:marRight w:val="0"/>
          <w:marTop w:val="0"/>
          <w:marBottom w:val="0"/>
          <w:divBdr>
            <w:top w:val="none" w:sz="0" w:space="0" w:color="auto"/>
            <w:left w:val="none" w:sz="0" w:space="0" w:color="auto"/>
            <w:bottom w:val="none" w:sz="0" w:space="0" w:color="auto"/>
            <w:right w:val="none" w:sz="0" w:space="0" w:color="auto"/>
          </w:divBdr>
        </w:div>
        <w:div w:id="433405092">
          <w:marLeft w:val="0"/>
          <w:marRight w:val="0"/>
          <w:marTop w:val="0"/>
          <w:marBottom w:val="0"/>
          <w:divBdr>
            <w:top w:val="none" w:sz="0" w:space="0" w:color="auto"/>
            <w:left w:val="none" w:sz="0" w:space="0" w:color="auto"/>
            <w:bottom w:val="none" w:sz="0" w:space="0" w:color="auto"/>
            <w:right w:val="none" w:sz="0" w:space="0" w:color="auto"/>
          </w:divBdr>
        </w:div>
        <w:div w:id="559633348">
          <w:marLeft w:val="0"/>
          <w:marRight w:val="0"/>
          <w:marTop w:val="0"/>
          <w:marBottom w:val="0"/>
          <w:divBdr>
            <w:top w:val="none" w:sz="0" w:space="0" w:color="auto"/>
            <w:left w:val="none" w:sz="0" w:space="0" w:color="auto"/>
            <w:bottom w:val="none" w:sz="0" w:space="0" w:color="auto"/>
            <w:right w:val="none" w:sz="0" w:space="0" w:color="auto"/>
          </w:divBdr>
        </w:div>
        <w:div w:id="600992624">
          <w:marLeft w:val="0"/>
          <w:marRight w:val="0"/>
          <w:marTop w:val="0"/>
          <w:marBottom w:val="0"/>
          <w:divBdr>
            <w:top w:val="none" w:sz="0" w:space="0" w:color="auto"/>
            <w:left w:val="none" w:sz="0" w:space="0" w:color="auto"/>
            <w:bottom w:val="none" w:sz="0" w:space="0" w:color="auto"/>
            <w:right w:val="none" w:sz="0" w:space="0" w:color="auto"/>
          </w:divBdr>
        </w:div>
        <w:div w:id="627053458">
          <w:marLeft w:val="0"/>
          <w:marRight w:val="0"/>
          <w:marTop w:val="0"/>
          <w:marBottom w:val="0"/>
          <w:divBdr>
            <w:top w:val="none" w:sz="0" w:space="0" w:color="auto"/>
            <w:left w:val="none" w:sz="0" w:space="0" w:color="auto"/>
            <w:bottom w:val="none" w:sz="0" w:space="0" w:color="auto"/>
            <w:right w:val="none" w:sz="0" w:space="0" w:color="auto"/>
          </w:divBdr>
        </w:div>
        <w:div w:id="655649078">
          <w:marLeft w:val="0"/>
          <w:marRight w:val="0"/>
          <w:marTop w:val="0"/>
          <w:marBottom w:val="0"/>
          <w:divBdr>
            <w:top w:val="none" w:sz="0" w:space="0" w:color="auto"/>
            <w:left w:val="none" w:sz="0" w:space="0" w:color="auto"/>
            <w:bottom w:val="none" w:sz="0" w:space="0" w:color="auto"/>
            <w:right w:val="none" w:sz="0" w:space="0" w:color="auto"/>
          </w:divBdr>
        </w:div>
        <w:div w:id="847065514">
          <w:marLeft w:val="0"/>
          <w:marRight w:val="0"/>
          <w:marTop w:val="0"/>
          <w:marBottom w:val="0"/>
          <w:divBdr>
            <w:top w:val="none" w:sz="0" w:space="0" w:color="auto"/>
            <w:left w:val="none" w:sz="0" w:space="0" w:color="auto"/>
            <w:bottom w:val="none" w:sz="0" w:space="0" w:color="auto"/>
            <w:right w:val="none" w:sz="0" w:space="0" w:color="auto"/>
          </w:divBdr>
        </w:div>
        <w:div w:id="864908023">
          <w:marLeft w:val="0"/>
          <w:marRight w:val="0"/>
          <w:marTop w:val="0"/>
          <w:marBottom w:val="0"/>
          <w:divBdr>
            <w:top w:val="none" w:sz="0" w:space="0" w:color="auto"/>
            <w:left w:val="none" w:sz="0" w:space="0" w:color="auto"/>
            <w:bottom w:val="none" w:sz="0" w:space="0" w:color="auto"/>
            <w:right w:val="none" w:sz="0" w:space="0" w:color="auto"/>
          </w:divBdr>
        </w:div>
        <w:div w:id="1183126182">
          <w:marLeft w:val="0"/>
          <w:marRight w:val="0"/>
          <w:marTop w:val="0"/>
          <w:marBottom w:val="0"/>
          <w:divBdr>
            <w:top w:val="none" w:sz="0" w:space="0" w:color="auto"/>
            <w:left w:val="none" w:sz="0" w:space="0" w:color="auto"/>
            <w:bottom w:val="none" w:sz="0" w:space="0" w:color="auto"/>
            <w:right w:val="none" w:sz="0" w:space="0" w:color="auto"/>
          </w:divBdr>
        </w:div>
        <w:div w:id="1324775380">
          <w:marLeft w:val="0"/>
          <w:marRight w:val="0"/>
          <w:marTop w:val="0"/>
          <w:marBottom w:val="0"/>
          <w:divBdr>
            <w:top w:val="none" w:sz="0" w:space="0" w:color="auto"/>
            <w:left w:val="none" w:sz="0" w:space="0" w:color="auto"/>
            <w:bottom w:val="none" w:sz="0" w:space="0" w:color="auto"/>
            <w:right w:val="none" w:sz="0" w:space="0" w:color="auto"/>
          </w:divBdr>
        </w:div>
        <w:div w:id="1422097861">
          <w:marLeft w:val="0"/>
          <w:marRight w:val="0"/>
          <w:marTop w:val="0"/>
          <w:marBottom w:val="0"/>
          <w:divBdr>
            <w:top w:val="none" w:sz="0" w:space="0" w:color="auto"/>
            <w:left w:val="none" w:sz="0" w:space="0" w:color="auto"/>
            <w:bottom w:val="none" w:sz="0" w:space="0" w:color="auto"/>
            <w:right w:val="none" w:sz="0" w:space="0" w:color="auto"/>
          </w:divBdr>
        </w:div>
        <w:div w:id="1613129812">
          <w:marLeft w:val="0"/>
          <w:marRight w:val="0"/>
          <w:marTop w:val="0"/>
          <w:marBottom w:val="0"/>
          <w:divBdr>
            <w:top w:val="none" w:sz="0" w:space="0" w:color="auto"/>
            <w:left w:val="none" w:sz="0" w:space="0" w:color="auto"/>
            <w:bottom w:val="none" w:sz="0" w:space="0" w:color="auto"/>
            <w:right w:val="none" w:sz="0" w:space="0" w:color="auto"/>
          </w:divBdr>
        </w:div>
        <w:div w:id="1658414972">
          <w:marLeft w:val="0"/>
          <w:marRight w:val="0"/>
          <w:marTop w:val="0"/>
          <w:marBottom w:val="0"/>
          <w:divBdr>
            <w:top w:val="none" w:sz="0" w:space="0" w:color="auto"/>
            <w:left w:val="none" w:sz="0" w:space="0" w:color="auto"/>
            <w:bottom w:val="none" w:sz="0" w:space="0" w:color="auto"/>
            <w:right w:val="none" w:sz="0" w:space="0" w:color="auto"/>
          </w:divBdr>
        </w:div>
        <w:div w:id="1699089019">
          <w:marLeft w:val="0"/>
          <w:marRight w:val="0"/>
          <w:marTop w:val="0"/>
          <w:marBottom w:val="0"/>
          <w:divBdr>
            <w:top w:val="none" w:sz="0" w:space="0" w:color="auto"/>
            <w:left w:val="none" w:sz="0" w:space="0" w:color="auto"/>
            <w:bottom w:val="none" w:sz="0" w:space="0" w:color="auto"/>
            <w:right w:val="none" w:sz="0" w:space="0" w:color="auto"/>
          </w:divBdr>
        </w:div>
        <w:div w:id="1793398683">
          <w:marLeft w:val="0"/>
          <w:marRight w:val="0"/>
          <w:marTop w:val="0"/>
          <w:marBottom w:val="0"/>
          <w:divBdr>
            <w:top w:val="none" w:sz="0" w:space="0" w:color="auto"/>
            <w:left w:val="none" w:sz="0" w:space="0" w:color="auto"/>
            <w:bottom w:val="none" w:sz="0" w:space="0" w:color="auto"/>
            <w:right w:val="none" w:sz="0" w:space="0" w:color="auto"/>
          </w:divBdr>
        </w:div>
        <w:div w:id="1795907433">
          <w:marLeft w:val="0"/>
          <w:marRight w:val="0"/>
          <w:marTop w:val="0"/>
          <w:marBottom w:val="0"/>
          <w:divBdr>
            <w:top w:val="none" w:sz="0" w:space="0" w:color="auto"/>
            <w:left w:val="none" w:sz="0" w:space="0" w:color="auto"/>
            <w:bottom w:val="none" w:sz="0" w:space="0" w:color="auto"/>
            <w:right w:val="none" w:sz="0" w:space="0" w:color="auto"/>
          </w:divBdr>
        </w:div>
        <w:div w:id="1971471974">
          <w:marLeft w:val="0"/>
          <w:marRight w:val="0"/>
          <w:marTop w:val="0"/>
          <w:marBottom w:val="0"/>
          <w:divBdr>
            <w:top w:val="none" w:sz="0" w:space="0" w:color="auto"/>
            <w:left w:val="none" w:sz="0" w:space="0" w:color="auto"/>
            <w:bottom w:val="none" w:sz="0" w:space="0" w:color="auto"/>
            <w:right w:val="none" w:sz="0" w:space="0" w:color="auto"/>
          </w:divBdr>
        </w:div>
        <w:div w:id="2118331601">
          <w:marLeft w:val="0"/>
          <w:marRight w:val="0"/>
          <w:marTop w:val="0"/>
          <w:marBottom w:val="0"/>
          <w:divBdr>
            <w:top w:val="none" w:sz="0" w:space="0" w:color="auto"/>
            <w:left w:val="none" w:sz="0" w:space="0" w:color="auto"/>
            <w:bottom w:val="none" w:sz="0" w:space="0" w:color="auto"/>
            <w:right w:val="none" w:sz="0" w:space="0" w:color="auto"/>
          </w:divBdr>
        </w:div>
      </w:divsChild>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04341397">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01159541">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188525283">
      <w:bodyDiv w:val="1"/>
      <w:marLeft w:val="0"/>
      <w:marRight w:val="0"/>
      <w:marTop w:val="0"/>
      <w:marBottom w:val="0"/>
      <w:divBdr>
        <w:top w:val="none" w:sz="0" w:space="0" w:color="auto"/>
        <w:left w:val="none" w:sz="0" w:space="0" w:color="auto"/>
        <w:bottom w:val="none" w:sz="0" w:space="0" w:color="auto"/>
        <w:right w:val="none" w:sz="0" w:space="0" w:color="auto"/>
      </w:divBdr>
    </w:div>
    <w:div w:id="1230649049">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3949273">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56954661">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4935281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4343489">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65669257">
      <w:bodyDiv w:val="1"/>
      <w:marLeft w:val="0"/>
      <w:marRight w:val="0"/>
      <w:marTop w:val="0"/>
      <w:marBottom w:val="0"/>
      <w:divBdr>
        <w:top w:val="none" w:sz="0" w:space="0" w:color="auto"/>
        <w:left w:val="none" w:sz="0" w:space="0" w:color="auto"/>
        <w:bottom w:val="none" w:sz="0" w:space="0" w:color="auto"/>
        <w:right w:val="none" w:sz="0" w:space="0" w:color="auto"/>
      </w:divBdr>
    </w:div>
    <w:div w:id="1671132892">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77446382">
      <w:bodyDiv w:val="1"/>
      <w:marLeft w:val="0"/>
      <w:marRight w:val="0"/>
      <w:marTop w:val="0"/>
      <w:marBottom w:val="0"/>
      <w:divBdr>
        <w:top w:val="none" w:sz="0" w:space="0" w:color="auto"/>
        <w:left w:val="none" w:sz="0" w:space="0" w:color="auto"/>
        <w:bottom w:val="none" w:sz="0" w:space="0" w:color="auto"/>
        <w:right w:val="none" w:sz="0" w:space="0" w:color="auto"/>
      </w:divBdr>
    </w:div>
    <w:div w:id="1988892564">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10867161">
      <w:bodyDiv w:val="1"/>
      <w:marLeft w:val="0"/>
      <w:marRight w:val="0"/>
      <w:marTop w:val="0"/>
      <w:marBottom w:val="0"/>
      <w:divBdr>
        <w:top w:val="none" w:sz="0" w:space="0" w:color="auto"/>
        <w:left w:val="none" w:sz="0" w:space="0" w:color="auto"/>
        <w:bottom w:val="none" w:sz="0" w:space="0" w:color="auto"/>
        <w:right w:val="none" w:sz="0" w:space="0" w:color="auto"/>
      </w:divBdr>
    </w:div>
    <w:div w:id="2023388620">
      <w:bodyDiv w:val="1"/>
      <w:marLeft w:val="0"/>
      <w:marRight w:val="0"/>
      <w:marTop w:val="0"/>
      <w:marBottom w:val="0"/>
      <w:divBdr>
        <w:top w:val="none" w:sz="0" w:space="0" w:color="auto"/>
        <w:left w:val="none" w:sz="0" w:space="0" w:color="auto"/>
        <w:bottom w:val="none" w:sz="0" w:space="0" w:color="auto"/>
        <w:right w:val="none" w:sz="0" w:space="0" w:color="auto"/>
      </w:divBdr>
      <w:divsChild>
        <w:div w:id="32507364">
          <w:marLeft w:val="0"/>
          <w:marRight w:val="0"/>
          <w:marTop w:val="0"/>
          <w:marBottom w:val="0"/>
          <w:divBdr>
            <w:top w:val="none" w:sz="0" w:space="0" w:color="auto"/>
            <w:left w:val="none" w:sz="0" w:space="0" w:color="auto"/>
            <w:bottom w:val="none" w:sz="0" w:space="0" w:color="auto"/>
            <w:right w:val="none" w:sz="0" w:space="0" w:color="auto"/>
          </w:divBdr>
        </w:div>
        <w:div w:id="202834798">
          <w:marLeft w:val="0"/>
          <w:marRight w:val="0"/>
          <w:marTop w:val="0"/>
          <w:marBottom w:val="0"/>
          <w:divBdr>
            <w:top w:val="none" w:sz="0" w:space="0" w:color="auto"/>
            <w:left w:val="none" w:sz="0" w:space="0" w:color="auto"/>
            <w:bottom w:val="none" w:sz="0" w:space="0" w:color="auto"/>
            <w:right w:val="none" w:sz="0" w:space="0" w:color="auto"/>
          </w:divBdr>
        </w:div>
        <w:div w:id="375617329">
          <w:marLeft w:val="0"/>
          <w:marRight w:val="0"/>
          <w:marTop w:val="0"/>
          <w:marBottom w:val="0"/>
          <w:divBdr>
            <w:top w:val="none" w:sz="0" w:space="0" w:color="auto"/>
            <w:left w:val="none" w:sz="0" w:space="0" w:color="auto"/>
            <w:bottom w:val="none" w:sz="0" w:space="0" w:color="auto"/>
            <w:right w:val="none" w:sz="0" w:space="0" w:color="auto"/>
          </w:divBdr>
        </w:div>
        <w:div w:id="429662716">
          <w:marLeft w:val="0"/>
          <w:marRight w:val="0"/>
          <w:marTop w:val="0"/>
          <w:marBottom w:val="0"/>
          <w:divBdr>
            <w:top w:val="none" w:sz="0" w:space="0" w:color="auto"/>
            <w:left w:val="none" w:sz="0" w:space="0" w:color="auto"/>
            <w:bottom w:val="none" w:sz="0" w:space="0" w:color="auto"/>
            <w:right w:val="none" w:sz="0" w:space="0" w:color="auto"/>
          </w:divBdr>
        </w:div>
        <w:div w:id="594435428">
          <w:marLeft w:val="0"/>
          <w:marRight w:val="0"/>
          <w:marTop w:val="0"/>
          <w:marBottom w:val="0"/>
          <w:divBdr>
            <w:top w:val="none" w:sz="0" w:space="0" w:color="auto"/>
            <w:left w:val="none" w:sz="0" w:space="0" w:color="auto"/>
            <w:bottom w:val="none" w:sz="0" w:space="0" w:color="auto"/>
            <w:right w:val="none" w:sz="0" w:space="0" w:color="auto"/>
          </w:divBdr>
        </w:div>
        <w:div w:id="1129781637">
          <w:marLeft w:val="0"/>
          <w:marRight w:val="0"/>
          <w:marTop w:val="0"/>
          <w:marBottom w:val="0"/>
          <w:divBdr>
            <w:top w:val="none" w:sz="0" w:space="0" w:color="auto"/>
            <w:left w:val="none" w:sz="0" w:space="0" w:color="auto"/>
            <w:bottom w:val="none" w:sz="0" w:space="0" w:color="auto"/>
            <w:right w:val="none" w:sz="0" w:space="0" w:color="auto"/>
          </w:divBdr>
        </w:div>
        <w:div w:id="1430390124">
          <w:marLeft w:val="0"/>
          <w:marRight w:val="0"/>
          <w:marTop w:val="0"/>
          <w:marBottom w:val="0"/>
          <w:divBdr>
            <w:top w:val="none" w:sz="0" w:space="0" w:color="auto"/>
            <w:left w:val="none" w:sz="0" w:space="0" w:color="auto"/>
            <w:bottom w:val="none" w:sz="0" w:space="0" w:color="auto"/>
            <w:right w:val="none" w:sz="0" w:space="0" w:color="auto"/>
          </w:divBdr>
        </w:div>
        <w:div w:id="1556432734">
          <w:marLeft w:val="0"/>
          <w:marRight w:val="0"/>
          <w:marTop w:val="0"/>
          <w:marBottom w:val="0"/>
          <w:divBdr>
            <w:top w:val="none" w:sz="0" w:space="0" w:color="auto"/>
            <w:left w:val="none" w:sz="0" w:space="0" w:color="auto"/>
            <w:bottom w:val="none" w:sz="0" w:space="0" w:color="auto"/>
            <w:right w:val="none" w:sz="0" w:space="0" w:color="auto"/>
          </w:divBdr>
        </w:div>
        <w:div w:id="2025008084">
          <w:marLeft w:val="0"/>
          <w:marRight w:val="0"/>
          <w:marTop w:val="0"/>
          <w:marBottom w:val="0"/>
          <w:divBdr>
            <w:top w:val="none" w:sz="0" w:space="0" w:color="auto"/>
            <w:left w:val="none" w:sz="0" w:space="0" w:color="auto"/>
            <w:bottom w:val="none" w:sz="0" w:space="0" w:color="auto"/>
            <w:right w:val="none" w:sz="0" w:space="0" w:color="auto"/>
          </w:divBdr>
        </w:div>
      </w:divsChild>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75855978">
      <w:bodyDiv w:val="1"/>
      <w:marLeft w:val="0"/>
      <w:marRight w:val="0"/>
      <w:marTop w:val="0"/>
      <w:marBottom w:val="0"/>
      <w:divBdr>
        <w:top w:val="none" w:sz="0" w:space="0" w:color="auto"/>
        <w:left w:val="none" w:sz="0" w:space="0" w:color="auto"/>
        <w:bottom w:val="none" w:sz="0" w:space="0" w:color="auto"/>
        <w:right w:val="none" w:sz="0" w:space="0" w:color="auto"/>
      </w:divBdr>
      <w:divsChild>
        <w:div w:id="233667798">
          <w:marLeft w:val="0"/>
          <w:marRight w:val="0"/>
          <w:marTop w:val="0"/>
          <w:marBottom w:val="0"/>
          <w:divBdr>
            <w:top w:val="none" w:sz="0" w:space="0" w:color="auto"/>
            <w:left w:val="none" w:sz="0" w:space="0" w:color="auto"/>
            <w:bottom w:val="none" w:sz="0" w:space="0" w:color="auto"/>
            <w:right w:val="none" w:sz="0" w:space="0" w:color="auto"/>
          </w:divBdr>
        </w:div>
        <w:div w:id="250508059">
          <w:marLeft w:val="0"/>
          <w:marRight w:val="0"/>
          <w:marTop w:val="0"/>
          <w:marBottom w:val="0"/>
          <w:divBdr>
            <w:top w:val="none" w:sz="0" w:space="0" w:color="auto"/>
            <w:left w:val="none" w:sz="0" w:space="0" w:color="auto"/>
            <w:bottom w:val="none" w:sz="0" w:space="0" w:color="auto"/>
            <w:right w:val="none" w:sz="0" w:space="0" w:color="auto"/>
          </w:divBdr>
        </w:div>
        <w:div w:id="328413119">
          <w:marLeft w:val="0"/>
          <w:marRight w:val="0"/>
          <w:marTop w:val="0"/>
          <w:marBottom w:val="0"/>
          <w:divBdr>
            <w:top w:val="none" w:sz="0" w:space="0" w:color="auto"/>
            <w:left w:val="none" w:sz="0" w:space="0" w:color="auto"/>
            <w:bottom w:val="none" w:sz="0" w:space="0" w:color="auto"/>
            <w:right w:val="none" w:sz="0" w:space="0" w:color="auto"/>
          </w:divBdr>
        </w:div>
        <w:div w:id="910967281">
          <w:marLeft w:val="0"/>
          <w:marRight w:val="0"/>
          <w:marTop w:val="0"/>
          <w:marBottom w:val="0"/>
          <w:divBdr>
            <w:top w:val="none" w:sz="0" w:space="0" w:color="auto"/>
            <w:left w:val="none" w:sz="0" w:space="0" w:color="auto"/>
            <w:bottom w:val="none" w:sz="0" w:space="0" w:color="auto"/>
            <w:right w:val="none" w:sz="0" w:space="0" w:color="auto"/>
          </w:divBdr>
        </w:div>
        <w:div w:id="1101410313">
          <w:marLeft w:val="0"/>
          <w:marRight w:val="0"/>
          <w:marTop w:val="0"/>
          <w:marBottom w:val="0"/>
          <w:divBdr>
            <w:top w:val="none" w:sz="0" w:space="0" w:color="auto"/>
            <w:left w:val="none" w:sz="0" w:space="0" w:color="auto"/>
            <w:bottom w:val="none" w:sz="0" w:space="0" w:color="auto"/>
            <w:right w:val="none" w:sz="0" w:space="0" w:color="auto"/>
          </w:divBdr>
        </w:div>
        <w:div w:id="1183057513">
          <w:marLeft w:val="0"/>
          <w:marRight w:val="0"/>
          <w:marTop w:val="0"/>
          <w:marBottom w:val="0"/>
          <w:divBdr>
            <w:top w:val="none" w:sz="0" w:space="0" w:color="auto"/>
            <w:left w:val="none" w:sz="0" w:space="0" w:color="auto"/>
            <w:bottom w:val="none" w:sz="0" w:space="0" w:color="auto"/>
            <w:right w:val="none" w:sz="0" w:space="0" w:color="auto"/>
          </w:divBdr>
        </w:div>
        <w:div w:id="1282300808">
          <w:marLeft w:val="0"/>
          <w:marRight w:val="0"/>
          <w:marTop w:val="0"/>
          <w:marBottom w:val="0"/>
          <w:divBdr>
            <w:top w:val="none" w:sz="0" w:space="0" w:color="auto"/>
            <w:left w:val="none" w:sz="0" w:space="0" w:color="auto"/>
            <w:bottom w:val="none" w:sz="0" w:space="0" w:color="auto"/>
            <w:right w:val="none" w:sz="0" w:space="0" w:color="auto"/>
          </w:divBdr>
        </w:div>
        <w:div w:id="1318222140">
          <w:marLeft w:val="0"/>
          <w:marRight w:val="0"/>
          <w:marTop w:val="0"/>
          <w:marBottom w:val="0"/>
          <w:divBdr>
            <w:top w:val="none" w:sz="0" w:space="0" w:color="auto"/>
            <w:left w:val="none" w:sz="0" w:space="0" w:color="auto"/>
            <w:bottom w:val="none" w:sz="0" w:space="0" w:color="auto"/>
            <w:right w:val="none" w:sz="0" w:space="0" w:color="auto"/>
          </w:divBdr>
        </w:div>
        <w:div w:id="1360473415">
          <w:marLeft w:val="0"/>
          <w:marRight w:val="0"/>
          <w:marTop w:val="0"/>
          <w:marBottom w:val="0"/>
          <w:divBdr>
            <w:top w:val="none" w:sz="0" w:space="0" w:color="auto"/>
            <w:left w:val="none" w:sz="0" w:space="0" w:color="auto"/>
            <w:bottom w:val="none" w:sz="0" w:space="0" w:color="auto"/>
            <w:right w:val="none" w:sz="0" w:space="0" w:color="auto"/>
          </w:divBdr>
        </w:div>
        <w:div w:id="1553038447">
          <w:marLeft w:val="0"/>
          <w:marRight w:val="0"/>
          <w:marTop w:val="0"/>
          <w:marBottom w:val="0"/>
          <w:divBdr>
            <w:top w:val="none" w:sz="0" w:space="0" w:color="auto"/>
            <w:left w:val="none" w:sz="0" w:space="0" w:color="auto"/>
            <w:bottom w:val="none" w:sz="0" w:space="0" w:color="auto"/>
            <w:right w:val="none" w:sz="0" w:space="0" w:color="auto"/>
          </w:divBdr>
        </w:div>
        <w:div w:id="1769351510">
          <w:marLeft w:val="0"/>
          <w:marRight w:val="0"/>
          <w:marTop w:val="0"/>
          <w:marBottom w:val="0"/>
          <w:divBdr>
            <w:top w:val="none" w:sz="0" w:space="0" w:color="auto"/>
            <w:left w:val="none" w:sz="0" w:space="0" w:color="auto"/>
            <w:bottom w:val="none" w:sz="0" w:space="0" w:color="auto"/>
            <w:right w:val="none" w:sz="0" w:space="0" w:color="auto"/>
          </w:divBdr>
        </w:div>
        <w:div w:id="1995834437">
          <w:marLeft w:val="0"/>
          <w:marRight w:val="0"/>
          <w:marTop w:val="0"/>
          <w:marBottom w:val="0"/>
          <w:divBdr>
            <w:top w:val="none" w:sz="0" w:space="0" w:color="auto"/>
            <w:left w:val="none" w:sz="0" w:space="0" w:color="auto"/>
            <w:bottom w:val="none" w:sz="0" w:space="0" w:color="auto"/>
            <w:right w:val="none" w:sz="0" w:space="0" w:color="auto"/>
          </w:divBdr>
        </w:div>
        <w:div w:id="2052680511">
          <w:marLeft w:val="0"/>
          <w:marRight w:val="0"/>
          <w:marTop w:val="0"/>
          <w:marBottom w:val="0"/>
          <w:divBdr>
            <w:top w:val="none" w:sz="0" w:space="0" w:color="auto"/>
            <w:left w:val="none" w:sz="0" w:space="0" w:color="auto"/>
            <w:bottom w:val="none" w:sz="0" w:space="0" w:color="auto"/>
            <w:right w:val="none" w:sz="0" w:space="0" w:color="auto"/>
          </w:divBdr>
        </w:div>
        <w:div w:id="2133596073">
          <w:marLeft w:val="0"/>
          <w:marRight w:val="0"/>
          <w:marTop w:val="0"/>
          <w:marBottom w:val="0"/>
          <w:divBdr>
            <w:top w:val="none" w:sz="0" w:space="0" w:color="auto"/>
            <w:left w:val="none" w:sz="0" w:space="0" w:color="auto"/>
            <w:bottom w:val="none" w:sz="0" w:space="0" w:color="auto"/>
            <w:right w:val="none" w:sz="0" w:space="0" w:color="auto"/>
          </w:divBdr>
        </w:div>
      </w:divsChild>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6FDC2-4D1E-4BBD-84F2-6AAD211E1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9842</Words>
  <Characters>53149</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62866</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2021-10-28T19:17:00Z</dcterms:created>
  <dcterms:modified xsi:type="dcterms:W3CDTF">2022-09-30T17:23:00Z</dcterms:modified>
</cp:coreProperties>
</file>